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02" w:rsidRDefault="00325802" w:rsidP="00325802">
      <w:pPr>
        <w:spacing w:before="263"/>
        <w:ind w:right="486"/>
        <w:jc w:val="center"/>
        <w:rPr>
          <w:b/>
          <w:sz w:val="26"/>
        </w:rPr>
      </w:pPr>
      <w:r>
        <w:rPr>
          <w:b/>
          <w:sz w:val="26"/>
        </w:rPr>
        <w:t>Примерная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дорожная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(план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мероприятий)</w:t>
      </w:r>
    </w:p>
    <w:p w:rsidR="00325802" w:rsidRDefault="00325802" w:rsidP="00325802">
      <w:pPr>
        <w:spacing w:before="24" w:line="259" w:lineRule="auto"/>
        <w:ind w:left="2577" w:right="1505" w:hanging="1470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Положения 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системе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наставничества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работников в образовательной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организации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102"/>
        <w:gridCol w:w="5930"/>
      </w:tblGrid>
      <w:tr w:rsidR="00325802" w:rsidTr="00F9648D">
        <w:trPr>
          <w:trHeight w:val="556"/>
        </w:trPr>
        <w:tc>
          <w:tcPr>
            <w:tcW w:w="619" w:type="dxa"/>
          </w:tcPr>
          <w:p w:rsidR="00325802" w:rsidRDefault="00325802" w:rsidP="00F9648D">
            <w:pPr>
              <w:pStyle w:val="TableParagraph"/>
              <w:spacing w:before="107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02" w:type="dxa"/>
          </w:tcPr>
          <w:p w:rsidR="00325802" w:rsidRDefault="00325802" w:rsidP="00F9648D">
            <w:pPr>
              <w:pStyle w:val="TableParagraph"/>
              <w:spacing w:before="107"/>
              <w:ind w:left="2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этапа</w:t>
            </w:r>
            <w:proofErr w:type="spellEnd"/>
          </w:p>
        </w:tc>
        <w:tc>
          <w:tcPr>
            <w:tcW w:w="5930" w:type="dxa"/>
          </w:tcPr>
          <w:p w:rsidR="00325802" w:rsidRPr="00325802" w:rsidRDefault="00325802" w:rsidP="00F9648D">
            <w:pPr>
              <w:pStyle w:val="TableParagraph"/>
              <w:spacing w:line="253" w:lineRule="exact"/>
              <w:ind w:left="456" w:right="457"/>
              <w:jc w:val="center"/>
              <w:rPr>
                <w:b/>
                <w:sz w:val="24"/>
                <w:lang w:val="ru-RU"/>
              </w:rPr>
            </w:pPr>
            <w:r w:rsidRPr="00325802">
              <w:rPr>
                <w:b/>
                <w:sz w:val="24"/>
                <w:lang w:val="ru-RU"/>
              </w:rPr>
              <w:t>Содержание</w:t>
            </w:r>
            <w:r w:rsidRPr="0032580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деятельности</w:t>
            </w:r>
            <w:r w:rsidRPr="0032580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и</w:t>
            </w:r>
            <w:r w:rsidRPr="0032580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примерный</w:t>
            </w:r>
            <w:r w:rsidRPr="0032580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план</w:t>
            </w:r>
          </w:p>
          <w:p w:rsidR="00325802" w:rsidRPr="00325802" w:rsidRDefault="00325802" w:rsidP="00F9648D">
            <w:pPr>
              <w:pStyle w:val="TableParagraph"/>
              <w:spacing w:before="2"/>
              <w:ind w:left="456" w:right="441"/>
              <w:jc w:val="center"/>
              <w:rPr>
                <w:b/>
                <w:sz w:val="24"/>
                <w:lang w:val="ru-RU"/>
              </w:rPr>
            </w:pPr>
            <w:r w:rsidRPr="00325802">
              <w:rPr>
                <w:b/>
                <w:sz w:val="24"/>
                <w:lang w:val="ru-RU"/>
              </w:rPr>
              <w:t>мероприятий</w:t>
            </w:r>
            <w:r w:rsidRPr="00325802">
              <w:rPr>
                <w:b/>
                <w:sz w:val="24"/>
                <w:vertAlign w:val="superscript"/>
                <w:lang w:val="ru-RU"/>
              </w:rPr>
              <w:t>10</w:t>
            </w:r>
          </w:p>
        </w:tc>
      </w:tr>
      <w:tr w:rsidR="00325802" w:rsidTr="00F9648D">
        <w:trPr>
          <w:trHeight w:val="5363"/>
        </w:trPr>
        <w:tc>
          <w:tcPr>
            <w:tcW w:w="619" w:type="dxa"/>
          </w:tcPr>
          <w:p w:rsidR="00325802" w:rsidRDefault="00325802" w:rsidP="00F9648D">
            <w:pPr>
              <w:pStyle w:val="TableParagraph"/>
              <w:spacing w:line="225" w:lineRule="exact"/>
              <w:ind w:left="18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02" w:type="dxa"/>
          </w:tcPr>
          <w:p w:rsidR="00325802" w:rsidRPr="00325802" w:rsidRDefault="00325802" w:rsidP="00F9648D">
            <w:pPr>
              <w:pStyle w:val="TableParagraph"/>
              <w:spacing w:line="252" w:lineRule="exact"/>
              <w:ind w:left="4"/>
              <w:rPr>
                <w:b/>
                <w:sz w:val="24"/>
                <w:lang w:val="ru-RU"/>
              </w:rPr>
            </w:pPr>
            <w:r w:rsidRPr="00325802">
              <w:rPr>
                <w:b/>
                <w:sz w:val="24"/>
                <w:lang w:val="ru-RU"/>
              </w:rPr>
              <w:t>Подготовка условий</w:t>
            </w:r>
            <w:r w:rsidRPr="0032580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для</w:t>
            </w:r>
          </w:p>
          <w:p w:rsidR="00325802" w:rsidRPr="00325802" w:rsidRDefault="00325802" w:rsidP="00F9648D">
            <w:pPr>
              <w:pStyle w:val="TableParagraph"/>
              <w:spacing w:before="1" w:line="237" w:lineRule="auto"/>
              <w:ind w:left="4" w:right="817"/>
              <w:rPr>
                <w:b/>
                <w:sz w:val="24"/>
                <w:lang w:val="ru-RU"/>
              </w:rPr>
            </w:pPr>
            <w:r w:rsidRPr="00325802">
              <w:rPr>
                <w:b/>
                <w:sz w:val="24"/>
                <w:lang w:val="ru-RU"/>
              </w:rPr>
              <w:t>реализации системы</w:t>
            </w:r>
            <w:r w:rsidRPr="003258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наставничества</w:t>
            </w:r>
          </w:p>
        </w:tc>
        <w:tc>
          <w:tcPr>
            <w:tcW w:w="5930" w:type="dxa"/>
          </w:tcPr>
          <w:p w:rsidR="00325802" w:rsidRPr="00325802" w:rsidRDefault="00325802" w:rsidP="00F9648D">
            <w:pPr>
              <w:pStyle w:val="TableParagraph"/>
              <w:spacing w:line="259" w:lineRule="auto"/>
              <w:ind w:left="5" w:right="483"/>
              <w:rPr>
                <w:b/>
                <w:sz w:val="24"/>
                <w:lang w:val="ru-RU"/>
              </w:rPr>
            </w:pPr>
            <w:r w:rsidRPr="00325802">
              <w:rPr>
                <w:b/>
                <w:sz w:val="24"/>
                <w:lang w:val="ru-RU"/>
              </w:rPr>
              <w:t>Подготовка</w:t>
            </w:r>
            <w:r w:rsidRPr="0032580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и</w:t>
            </w:r>
            <w:r w:rsidRPr="0032580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принятие</w:t>
            </w:r>
            <w:r w:rsidRPr="0032580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локальных</w:t>
            </w:r>
            <w:r w:rsidRPr="0032580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нормативных</w:t>
            </w:r>
            <w:r w:rsidRPr="003258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правовых</w:t>
            </w:r>
            <w:r w:rsidRPr="0032580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актов образовательной</w:t>
            </w:r>
            <w:r w:rsidRPr="0032580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организации:</w:t>
            </w:r>
          </w:p>
          <w:p w:rsidR="00325802" w:rsidRPr="00325802" w:rsidRDefault="00325802" w:rsidP="00325802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line="259" w:lineRule="auto"/>
              <w:ind w:right="13" w:firstLine="0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приказ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«Об</w:t>
            </w:r>
            <w:r w:rsidRPr="00325802">
              <w:rPr>
                <w:spacing w:val="3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утверждении</w:t>
            </w:r>
            <w:r w:rsidRPr="00325802">
              <w:rPr>
                <w:spacing w:val="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положения</w:t>
            </w:r>
            <w:r w:rsidRPr="00325802">
              <w:rPr>
                <w:spacing w:val="-9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</w:t>
            </w:r>
            <w:r w:rsidRPr="00325802">
              <w:rPr>
                <w:spacing w:val="4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системе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наставничества педагогических работников в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образовательной организации» (Приложение 1 -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Положение о системе наставничества педагогических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работников</w:t>
            </w:r>
            <w:r w:rsidRPr="00325802">
              <w:rPr>
                <w:spacing w:val="-5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в</w:t>
            </w:r>
            <w:r w:rsidRPr="00325802">
              <w:rPr>
                <w:spacing w:val="-9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образовательной</w:t>
            </w:r>
            <w:r w:rsidRPr="00325802">
              <w:rPr>
                <w:spacing w:val="-10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организации,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Приложение</w:t>
            </w:r>
            <w:r w:rsidRPr="00325802">
              <w:rPr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2 - Дорожная карта (план мероприятий) по реализации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Положения о системе наставничества педагогических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работников</w:t>
            </w:r>
            <w:r w:rsidRPr="00325802">
              <w:rPr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в</w:t>
            </w:r>
            <w:r w:rsidRPr="00325802">
              <w:rPr>
                <w:spacing w:val="-6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образовательной</w:t>
            </w:r>
            <w:r w:rsidRPr="00325802">
              <w:rPr>
                <w:spacing w:val="-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организации);</w:t>
            </w:r>
          </w:p>
          <w:p w:rsidR="00325802" w:rsidRPr="00325802" w:rsidRDefault="00325802" w:rsidP="00325802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ind w:left="197" w:hanging="193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приказ</w:t>
            </w:r>
            <w:r w:rsidRPr="00325802">
              <w:rPr>
                <w:spacing w:val="-5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</w:t>
            </w:r>
            <w:r w:rsidRPr="00325802">
              <w:rPr>
                <w:spacing w:val="-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назначении</w:t>
            </w:r>
            <w:r w:rsidRPr="00325802">
              <w:rPr>
                <w:spacing w:val="-4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куратора</w:t>
            </w:r>
            <w:r w:rsidRPr="00325802">
              <w:rPr>
                <w:spacing w:val="3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ОО;</w:t>
            </w:r>
          </w:p>
          <w:p w:rsidR="00325802" w:rsidRPr="00325802" w:rsidRDefault="00325802" w:rsidP="00325802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before="19" w:line="259" w:lineRule="auto"/>
              <w:ind w:right="244" w:firstLine="0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приказ(ы) о закреплении наставнических пар/групп с</w:t>
            </w:r>
            <w:r w:rsidRPr="00325802">
              <w:rPr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письменного согласия</w:t>
            </w:r>
            <w:r w:rsidRPr="00325802">
              <w:rPr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их</w:t>
            </w:r>
            <w:r w:rsidRPr="00325802">
              <w:rPr>
                <w:spacing w:val="-8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участников</w:t>
            </w:r>
            <w:r w:rsidRPr="00325802">
              <w:rPr>
                <w:spacing w:val="-5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</w:t>
            </w:r>
            <w:r w:rsidRPr="00325802">
              <w:rPr>
                <w:spacing w:val="-4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возложение</w:t>
            </w:r>
            <w:r w:rsidRPr="00325802">
              <w:rPr>
                <w:spacing w:val="-4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</w:t>
            </w:r>
            <w:r w:rsidRPr="00325802">
              <w:rPr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них дополнительных обязанностей, связанных с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наставнической</w:t>
            </w:r>
            <w:r w:rsidRPr="00325802">
              <w:rPr>
                <w:spacing w:val="-3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деятельностью;</w:t>
            </w:r>
          </w:p>
          <w:p w:rsidR="00325802" w:rsidRPr="00325802" w:rsidRDefault="00325802" w:rsidP="00325802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line="259" w:lineRule="auto"/>
              <w:ind w:right="1171" w:firstLine="0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подготовка</w:t>
            </w:r>
            <w:r w:rsidRPr="00325802">
              <w:rPr>
                <w:spacing w:val="-8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персонализированных</w:t>
            </w:r>
            <w:r w:rsidRPr="00325802">
              <w:rPr>
                <w:spacing w:val="-1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программ</w:t>
            </w:r>
            <w:r w:rsidRPr="00325802">
              <w:rPr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наставничества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-</w:t>
            </w:r>
            <w:r w:rsidRPr="00325802">
              <w:rPr>
                <w:spacing w:val="-3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при</w:t>
            </w:r>
            <w:r w:rsidRPr="00325802">
              <w:rPr>
                <w:spacing w:val="-3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наличии</w:t>
            </w:r>
            <w:r w:rsidRPr="00325802">
              <w:rPr>
                <w:spacing w:val="-4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в</w:t>
            </w:r>
            <w:r w:rsidRPr="00325802">
              <w:rPr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организации</w:t>
            </w:r>
          </w:p>
          <w:p w:rsidR="00325802" w:rsidRDefault="00325802" w:rsidP="00F9648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25802" w:rsidTr="00F9648D">
        <w:trPr>
          <w:trHeight w:val="1862"/>
        </w:trPr>
        <w:tc>
          <w:tcPr>
            <w:tcW w:w="619" w:type="dxa"/>
          </w:tcPr>
          <w:p w:rsidR="00325802" w:rsidRDefault="00325802" w:rsidP="00F9648D">
            <w:pPr>
              <w:pStyle w:val="TableParagraph"/>
              <w:spacing w:line="225" w:lineRule="exact"/>
              <w:ind w:left="18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02" w:type="dxa"/>
          </w:tcPr>
          <w:p w:rsidR="00325802" w:rsidRDefault="00325802" w:rsidP="00F9648D">
            <w:pPr>
              <w:pStyle w:val="TableParagraph"/>
              <w:spacing w:line="259" w:lineRule="auto"/>
              <w:ind w:left="4" w:right="7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банка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наставляемых</w:t>
            </w:r>
            <w:proofErr w:type="spellEnd"/>
          </w:p>
        </w:tc>
        <w:tc>
          <w:tcPr>
            <w:tcW w:w="5930" w:type="dxa"/>
          </w:tcPr>
          <w:p w:rsidR="00325802" w:rsidRPr="00325802" w:rsidRDefault="00325802" w:rsidP="00325802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line="259" w:lineRule="auto"/>
              <w:ind w:right="613" w:firstLine="0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Сбор</w:t>
            </w:r>
            <w:r w:rsidRPr="00325802">
              <w:rPr>
                <w:spacing w:val="-4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информации</w:t>
            </w:r>
            <w:r w:rsidRPr="00325802">
              <w:rPr>
                <w:spacing w:val="-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</w:t>
            </w:r>
            <w:r w:rsidRPr="00325802">
              <w:rPr>
                <w:spacing w:val="-4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профессиональных</w:t>
            </w:r>
            <w:r w:rsidRPr="00325802">
              <w:rPr>
                <w:spacing w:val="-8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запросах</w:t>
            </w:r>
            <w:r w:rsidRPr="00325802">
              <w:rPr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педагогов.</w:t>
            </w:r>
          </w:p>
          <w:p w:rsidR="00325802" w:rsidRPr="00325802" w:rsidRDefault="00325802" w:rsidP="00325802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98" w:line="237" w:lineRule="auto"/>
              <w:ind w:right="19" w:firstLine="0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Формирование банка данных наставляемых,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обеспечение</w:t>
            </w:r>
            <w:r w:rsidRPr="00325802">
              <w:rPr>
                <w:spacing w:val="-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согласий</w:t>
            </w:r>
            <w:r w:rsidRPr="00325802">
              <w:rPr>
                <w:spacing w:val="-3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</w:t>
            </w:r>
            <w:r w:rsidRPr="00325802">
              <w:rPr>
                <w:spacing w:val="-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сбор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и</w:t>
            </w:r>
            <w:r w:rsidRPr="00325802">
              <w:rPr>
                <w:spacing w:val="-9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обработку</w:t>
            </w:r>
            <w:r w:rsidRPr="00325802">
              <w:rPr>
                <w:spacing w:val="-9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персональных</w:t>
            </w:r>
            <w:r w:rsidRPr="00325802">
              <w:rPr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данных.</w:t>
            </w:r>
          </w:p>
        </w:tc>
      </w:tr>
      <w:tr w:rsidR="00325802" w:rsidTr="00F9648D">
        <w:trPr>
          <w:trHeight w:val="2208"/>
        </w:trPr>
        <w:tc>
          <w:tcPr>
            <w:tcW w:w="619" w:type="dxa"/>
          </w:tcPr>
          <w:p w:rsidR="00325802" w:rsidRDefault="00325802" w:rsidP="00F9648D">
            <w:pPr>
              <w:pStyle w:val="TableParagraph"/>
              <w:spacing w:line="225" w:lineRule="exact"/>
              <w:ind w:left="18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02" w:type="dxa"/>
          </w:tcPr>
          <w:p w:rsidR="00325802" w:rsidRDefault="00325802" w:rsidP="00F9648D">
            <w:pPr>
              <w:pStyle w:val="TableParagraph"/>
              <w:spacing w:line="252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</w:p>
          <w:p w:rsidR="00325802" w:rsidRDefault="00325802" w:rsidP="00F9648D">
            <w:pPr>
              <w:pStyle w:val="TableParagraph"/>
              <w:spacing w:before="1" w:line="237" w:lineRule="auto"/>
              <w:ind w:left="4" w:right="16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банка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5930" w:type="dxa"/>
          </w:tcPr>
          <w:p w:rsidR="00325802" w:rsidRPr="00325802" w:rsidRDefault="00325802" w:rsidP="00325802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25"/>
              <w:ind w:right="110" w:firstLine="0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Проведение анкетирования среди потенциальных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наставников</w:t>
            </w:r>
            <w:r w:rsidRPr="00325802">
              <w:rPr>
                <w:spacing w:val="-6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в</w:t>
            </w:r>
            <w:r w:rsidRPr="00325802">
              <w:rPr>
                <w:spacing w:val="-5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образовательной</w:t>
            </w:r>
            <w:r w:rsidRPr="00325802">
              <w:rPr>
                <w:spacing w:val="-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организации,</w:t>
            </w:r>
            <w:r w:rsidRPr="00325802">
              <w:rPr>
                <w:spacing w:val="-5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желающих</w:t>
            </w:r>
            <w:r w:rsidRPr="00325802">
              <w:rPr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принять участие в персонализированных программах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наставничества.</w:t>
            </w:r>
          </w:p>
          <w:p w:rsidR="00325802" w:rsidRPr="00325802" w:rsidRDefault="00325802" w:rsidP="00F9648D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325802" w:rsidRPr="00325802" w:rsidRDefault="00325802" w:rsidP="00325802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37" w:lineRule="auto"/>
              <w:ind w:right="19" w:firstLine="0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Формирование банка данных наставников,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обеспечение</w:t>
            </w:r>
            <w:r w:rsidRPr="00325802">
              <w:rPr>
                <w:spacing w:val="-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согласий</w:t>
            </w:r>
            <w:r w:rsidRPr="00325802">
              <w:rPr>
                <w:spacing w:val="-3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</w:t>
            </w:r>
            <w:r w:rsidRPr="00325802">
              <w:rPr>
                <w:spacing w:val="-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сбор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и</w:t>
            </w:r>
            <w:r w:rsidRPr="00325802">
              <w:rPr>
                <w:spacing w:val="-9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обработку</w:t>
            </w:r>
            <w:r w:rsidRPr="00325802">
              <w:rPr>
                <w:spacing w:val="-9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персональных</w:t>
            </w:r>
            <w:r w:rsidRPr="00325802">
              <w:rPr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данных.</w:t>
            </w:r>
          </w:p>
        </w:tc>
      </w:tr>
      <w:tr w:rsidR="00325802" w:rsidTr="00F9648D">
        <w:trPr>
          <w:trHeight w:val="1113"/>
        </w:trPr>
        <w:tc>
          <w:tcPr>
            <w:tcW w:w="619" w:type="dxa"/>
          </w:tcPr>
          <w:p w:rsidR="00325802" w:rsidRDefault="00325802" w:rsidP="00F9648D">
            <w:pPr>
              <w:pStyle w:val="TableParagraph"/>
              <w:spacing w:line="225" w:lineRule="exact"/>
              <w:ind w:left="18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02" w:type="dxa"/>
          </w:tcPr>
          <w:p w:rsidR="00325802" w:rsidRDefault="00325802" w:rsidP="00F9648D">
            <w:pPr>
              <w:pStyle w:val="TableParagraph"/>
              <w:spacing w:line="225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Отбор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обучение</w:t>
            </w:r>
            <w:proofErr w:type="spellEnd"/>
          </w:p>
        </w:tc>
        <w:tc>
          <w:tcPr>
            <w:tcW w:w="5930" w:type="dxa"/>
          </w:tcPr>
          <w:p w:rsidR="00325802" w:rsidRPr="00325802" w:rsidRDefault="00325802" w:rsidP="00F9648D">
            <w:pPr>
              <w:pStyle w:val="TableParagraph"/>
              <w:spacing w:line="252" w:lineRule="exact"/>
              <w:ind w:left="5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1)</w:t>
            </w:r>
            <w:r w:rsidRPr="00325802">
              <w:rPr>
                <w:spacing w:val="-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Анализ</w:t>
            </w:r>
            <w:r w:rsidRPr="00325802">
              <w:rPr>
                <w:spacing w:val="-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банка</w:t>
            </w:r>
            <w:r w:rsidRPr="00325802">
              <w:rPr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наставников</w:t>
            </w:r>
            <w:r w:rsidRPr="00325802">
              <w:rPr>
                <w:spacing w:val="-4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и</w:t>
            </w:r>
            <w:r w:rsidRPr="00325802">
              <w:rPr>
                <w:spacing w:val="-6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выбор</w:t>
            </w:r>
            <w:r w:rsidRPr="00325802">
              <w:rPr>
                <w:spacing w:val="-6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подходящих</w:t>
            </w:r>
            <w:r w:rsidRPr="00325802">
              <w:rPr>
                <w:spacing w:val="-6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для</w:t>
            </w:r>
          </w:p>
          <w:p w:rsidR="00325802" w:rsidRPr="00325802" w:rsidRDefault="00325802" w:rsidP="00F9648D">
            <w:pPr>
              <w:pStyle w:val="TableParagraph"/>
              <w:ind w:left="5" w:right="1236"/>
              <w:rPr>
                <w:sz w:val="24"/>
                <w:lang w:val="ru-RU"/>
              </w:rPr>
            </w:pPr>
            <w:r w:rsidRPr="00325802">
              <w:rPr>
                <w:b/>
                <w:i/>
                <w:sz w:val="21"/>
                <w:lang w:val="ru-RU"/>
              </w:rPr>
              <w:t xml:space="preserve">конкретной </w:t>
            </w:r>
            <w:r w:rsidRPr="00325802">
              <w:rPr>
                <w:sz w:val="24"/>
                <w:lang w:val="ru-RU"/>
              </w:rPr>
              <w:t>персонализированной программы</w:t>
            </w:r>
            <w:r w:rsidRPr="00325802">
              <w:rPr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наставничества</w:t>
            </w:r>
            <w:r w:rsidRPr="00325802">
              <w:rPr>
                <w:spacing w:val="-4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педагога/группы</w:t>
            </w:r>
            <w:r w:rsidRPr="00325802">
              <w:rPr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педагогов.</w:t>
            </w:r>
          </w:p>
        </w:tc>
      </w:tr>
    </w:tbl>
    <w:p w:rsidR="00325802" w:rsidRDefault="00325802" w:rsidP="00325802">
      <w:pPr>
        <w:spacing w:before="5" w:line="278" w:lineRule="auto"/>
        <w:ind w:left="243" w:right="559"/>
        <w:rPr>
          <w:b/>
          <w:sz w:val="18"/>
        </w:rPr>
      </w:pPr>
      <w:r>
        <w:rPr>
          <w:b/>
          <w:sz w:val="18"/>
        </w:rPr>
        <w:t>“Содержание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учитывает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потребности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образовательной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организации,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наставников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наставляемых,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региональный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опыт.</w:t>
      </w:r>
    </w:p>
    <w:p w:rsidR="00325802" w:rsidRDefault="00325802" w:rsidP="00325802">
      <w:pPr>
        <w:spacing w:line="278" w:lineRule="auto"/>
        <w:rPr>
          <w:sz w:val="18"/>
        </w:rPr>
        <w:sectPr w:rsidR="00325802">
          <w:footerReference w:type="default" r:id="rId5"/>
          <w:pgSz w:w="11900" w:h="16840"/>
          <w:pgMar w:top="1380" w:right="160" w:bottom="280" w:left="880" w:header="0" w:footer="87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102"/>
        <w:gridCol w:w="5930"/>
      </w:tblGrid>
      <w:tr w:rsidR="00325802" w:rsidTr="00F9648D">
        <w:trPr>
          <w:trHeight w:val="1972"/>
        </w:trPr>
        <w:tc>
          <w:tcPr>
            <w:tcW w:w="619" w:type="dxa"/>
          </w:tcPr>
          <w:p w:rsidR="00325802" w:rsidRPr="00325802" w:rsidRDefault="00325802" w:rsidP="00F964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2" w:type="dxa"/>
          </w:tcPr>
          <w:p w:rsidR="00325802" w:rsidRPr="00325802" w:rsidRDefault="00325802" w:rsidP="00F964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30" w:type="dxa"/>
          </w:tcPr>
          <w:p w:rsidR="00325802" w:rsidRPr="00325802" w:rsidRDefault="00325802" w:rsidP="00F9648D">
            <w:pPr>
              <w:pStyle w:val="TableParagraph"/>
              <w:spacing w:line="235" w:lineRule="exact"/>
              <w:ind w:left="115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2)</w:t>
            </w:r>
            <w:r w:rsidRPr="00325802">
              <w:rPr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Обучение</w:t>
            </w:r>
            <w:r w:rsidRPr="00325802">
              <w:rPr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наставников</w:t>
            </w:r>
            <w:r w:rsidRPr="00325802">
              <w:rPr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для</w:t>
            </w:r>
            <w:r w:rsidRPr="00325802">
              <w:rPr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работы</w:t>
            </w:r>
            <w:r w:rsidRPr="00325802">
              <w:rPr>
                <w:spacing w:val="-4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</w:t>
            </w:r>
            <w:r w:rsidRPr="00325802">
              <w:rPr>
                <w:spacing w:val="-3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наставляемыми:</w:t>
            </w:r>
          </w:p>
          <w:p w:rsidR="00325802" w:rsidRPr="00325802" w:rsidRDefault="00325802" w:rsidP="00F9648D">
            <w:pPr>
              <w:pStyle w:val="TableParagraph"/>
              <w:spacing w:before="113" w:line="242" w:lineRule="auto"/>
              <w:ind w:left="581" w:right="569" w:firstLine="101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-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подготовка методических материалов для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сопровождения</w:t>
            </w:r>
            <w:r w:rsidRPr="00325802">
              <w:rPr>
                <w:spacing w:val="-9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наставнической</w:t>
            </w:r>
            <w:r w:rsidRPr="00325802">
              <w:rPr>
                <w:spacing w:val="-8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деятельности;</w:t>
            </w:r>
          </w:p>
          <w:p w:rsidR="00325802" w:rsidRPr="00325802" w:rsidRDefault="00325802" w:rsidP="00F9648D">
            <w:pPr>
              <w:pStyle w:val="TableParagraph"/>
              <w:rPr>
                <w:b/>
                <w:sz w:val="21"/>
                <w:lang w:val="ru-RU"/>
              </w:rPr>
            </w:pPr>
          </w:p>
          <w:p w:rsidR="00325802" w:rsidRPr="00325802" w:rsidRDefault="00325802" w:rsidP="00F9648D">
            <w:pPr>
              <w:pStyle w:val="TableParagraph"/>
              <w:spacing w:line="237" w:lineRule="auto"/>
              <w:ind w:left="273" w:firstLine="134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-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проведение консультаций, организация обмена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опытом</w:t>
            </w:r>
            <w:r w:rsidRPr="00325802">
              <w:rPr>
                <w:spacing w:val="-6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среди</w:t>
            </w:r>
            <w:r w:rsidRPr="00325802">
              <w:rPr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наставников</w:t>
            </w:r>
            <w:r w:rsidRPr="00325802">
              <w:rPr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-</w:t>
            </w:r>
            <w:r w:rsidRPr="00325802">
              <w:rPr>
                <w:spacing w:val="-6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«установочные</w:t>
            </w:r>
            <w:r w:rsidRPr="00325802">
              <w:rPr>
                <w:spacing w:val="-4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сессии»</w:t>
            </w:r>
          </w:p>
          <w:p w:rsidR="00325802" w:rsidRDefault="00325802" w:rsidP="00F9648D">
            <w:pPr>
              <w:pStyle w:val="TableParagraph"/>
              <w:spacing w:line="260" w:lineRule="exact"/>
              <w:ind w:left="22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25802" w:rsidTr="00F9648D">
        <w:trPr>
          <w:trHeight w:val="2760"/>
        </w:trPr>
        <w:tc>
          <w:tcPr>
            <w:tcW w:w="619" w:type="dxa"/>
          </w:tcPr>
          <w:p w:rsidR="00325802" w:rsidRDefault="00325802" w:rsidP="00F9648D">
            <w:pPr>
              <w:pStyle w:val="TableParagraph"/>
              <w:spacing w:line="235" w:lineRule="exact"/>
              <w:ind w:left="20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02" w:type="dxa"/>
          </w:tcPr>
          <w:p w:rsidR="00325802" w:rsidRPr="00325802" w:rsidRDefault="00325802" w:rsidP="00F9648D">
            <w:pPr>
              <w:pStyle w:val="TableParagraph"/>
              <w:spacing w:line="237" w:lineRule="auto"/>
              <w:ind w:left="4" w:right="575"/>
              <w:rPr>
                <w:b/>
                <w:sz w:val="24"/>
                <w:lang w:val="ru-RU"/>
              </w:rPr>
            </w:pPr>
            <w:r w:rsidRPr="00325802">
              <w:rPr>
                <w:b/>
                <w:sz w:val="24"/>
                <w:lang w:val="ru-RU"/>
              </w:rPr>
              <w:t>Организация и</w:t>
            </w:r>
            <w:r w:rsidRPr="0032580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осуществление работы</w:t>
            </w:r>
            <w:r w:rsidRPr="0032580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наставнических</w:t>
            </w:r>
          </w:p>
          <w:p w:rsidR="00325802" w:rsidRPr="00325802" w:rsidRDefault="00325802" w:rsidP="00F9648D">
            <w:pPr>
              <w:pStyle w:val="TableParagraph"/>
              <w:spacing w:line="275" w:lineRule="exact"/>
              <w:ind w:left="4"/>
              <w:rPr>
                <w:b/>
                <w:sz w:val="24"/>
                <w:lang w:val="ru-RU"/>
              </w:rPr>
            </w:pPr>
            <w:r w:rsidRPr="00325802">
              <w:rPr>
                <w:b/>
                <w:sz w:val="24"/>
                <w:lang w:val="ru-RU"/>
              </w:rPr>
              <w:t>пар/групп</w:t>
            </w:r>
          </w:p>
        </w:tc>
        <w:tc>
          <w:tcPr>
            <w:tcW w:w="5930" w:type="dxa"/>
          </w:tcPr>
          <w:p w:rsidR="00325802" w:rsidRDefault="00325802" w:rsidP="00325802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35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  <w:p w:rsidR="00325802" w:rsidRDefault="00325802" w:rsidP="00F9648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25802" w:rsidRPr="00325802" w:rsidRDefault="00325802" w:rsidP="00325802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line="237" w:lineRule="auto"/>
              <w:ind w:left="5" w:right="1123" w:firstLine="0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Разработка персонализированных программ</w:t>
            </w:r>
            <w:r w:rsidRPr="00325802">
              <w:rPr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наставничества</w:t>
            </w:r>
            <w:r w:rsidRPr="00325802">
              <w:rPr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для каждой пары/группы.</w:t>
            </w:r>
          </w:p>
          <w:p w:rsidR="00325802" w:rsidRPr="00325802" w:rsidRDefault="00325802" w:rsidP="00F9648D">
            <w:pPr>
              <w:pStyle w:val="TableParagraph"/>
              <w:spacing w:before="11"/>
              <w:rPr>
                <w:b/>
                <w:sz w:val="20"/>
                <w:lang w:val="ru-RU"/>
              </w:rPr>
            </w:pPr>
          </w:p>
          <w:p w:rsidR="00325802" w:rsidRPr="00325802" w:rsidRDefault="00325802" w:rsidP="00325802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37" w:lineRule="auto"/>
              <w:ind w:left="5" w:right="86" w:firstLine="0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Организация психолого-педагогической поддержки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сопровождения наставляемых, не сформировавших пару</w:t>
            </w:r>
            <w:r w:rsidRPr="00325802">
              <w:rPr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или группу (при необходимости), продолжение поиска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наставника/наставников.</w:t>
            </w:r>
          </w:p>
        </w:tc>
      </w:tr>
      <w:tr w:rsidR="00325802" w:rsidTr="00F9648D">
        <w:trPr>
          <w:trHeight w:val="3033"/>
        </w:trPr>
        <w:tc>
          <w:tcPr>
            <w:tcW w:w="619" w:type="dxa"/>
          </w:tcPr>
          <w:p w:rsidR="00325802" w:rsidRDefault="00325802" w:rsidP="00F9648D">
            <w:pPr>
              <w:pStyle w:val="TableParagraph"/>
              <w:spacing w:line="235" w:lineRule="exact"/>
              <w:ind w:left="20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02" w:type="dxa"/>
          </w:tcPr>
          <w:p w:rsidR="00325802" w:rsidRDefault="00325802" w:rsidP="00F9648D">
            <w:pPr>
              <w:pStyle w:val="TableParagraph"/>
              <w:spacing w:line="237" w:lineRule="auto"/>
              <w:ind w:left="4" w:right="6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Завершение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персонализированных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наставничества</w:t>
            </w:r>
            <w:proofErr w:type="spellEnd"/>
          </w:p>
        </w:tc>
        <w:tc>
          <w:tcPr>
            <w:tcW w:w="5930" w:type="dxa"/>
          </w:tcPr>
          <w:p w:rsidR="00325802" w:rsidRPr="00325802" w:rsidRDefault="00325802" w:rsidP="00325802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37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Проведение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мониторинга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качества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реализации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персонализированных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программ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наставничества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(анкетирование).</w:t>
            </w:r>
          </w:p>
          <w:p w:rsidR="00325802" w:rsidRPr="00325802" w:rsidRDefault="00325802" w:rsidP="00325802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00"/>
              <w:ind w:left="259" w:hanging="255"/>
              <w:jc w:val="both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Проведение</w:t>
            </w:r>
            <w:r w:rsidRPr="00325802">
              <w:rPr>
                <w:spacing w:val="-8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школьной</w:t>
            </w:r>
            <w:r w:rsidRPr="00325802">
              <w:rPr>
                <w:spacing w:val="-6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конференции</w:t>
            </w:r>
            <w:r w:rsidRPr="00325802">
              <w:rPr>
                <w:spacing w:val="-6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или</w:t>
            </w:r>
            <w:r w:rsidRPr="00325802">
              <w:rPr>
                <w:spacing w:val="-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семинара.</w:t>
            </w:r>
          </w:p>
          <w:p w:rsidR="00325802" w:rsidRPr="00325802" w:rsidRDefault="00325802" w:rsidP="00F9648D">
            <w:pPr>
              <w:pStyle w:val="TableParagraph"/>
              <w:spacing w:before="10"/>
              <w:rPr>
                <w:b/>
                <w:sz w:val="30"/>
                <w:lang w:val="ru-RU"/>
              </w:rPr>
            </w:pPr>
          </w:p>
          <w:p w:rsidR="00325802" w:rsidRPr="00325802" w:rsidRDefault="00325802" w:rsidP="00325802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37" w:lineRule="auto"/>
              <w:ind w:right="216" w:firstLine="0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Проведение</w:t>
            </w:r>
            <w:r w:rsidRPr="00325802">
              <w:rPr>
                <w:spacing w:val="-8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итогового</w:t>
            </w:r>
            <w:r w:rsidRPr="00325802">
              <w:rPr>
                <w:spacing w:val="-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мероприятия</w:t>
            </w:r>
            <w:r w:rsidRPr="00325802">
              <w:rPr>
                <w:spacing w:val="-6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(круглого</w:t>
            </w:r>
            <w:r w:rsidRPr="00325802">
              <w:rPr>
                <w:spacing w:val="-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стола)</w:t>
            </w:r>
            <w:r w:rsidRPr="00325802">
              <w:rPr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по выявлению лучших практик наставничества;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пополнение методической копилки педагогических</w:t>
            </w:r>
            <w:r w:rsidRPr="00325802">
              <w:rPr>
                <w:spacing w:val="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практик</w:t>
            </w:r>
            <w:r w:rsidRPr="00325802">
              <w:rPr>
                <w:spacing w:val="-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наставничества.</w:t>
            </w:r>
          </w:p>
        </w:tc>
      </w:tr>
      <w:tr w:rsidR="00325802" w:rsidTr="00F9648D">
        <w:trPr>
          <w:trHeight w:val="1392"/>
        </w:trPr>
        <w:tc>
          <w:tcPr>
            <w:tcW w:w="619" w:type="dxa"/>
          </w:tcPr>
          <w:p w:rsidR="00325802" w:rsidRDefault="00325802" w:rsidP="00F9648D">
            <w:pPr>
              <w:pStyle w:val="TableParagraph"/>
              <w:spacing w:line="235" w:lineRule="exact"/>
              <w:ind w:left="20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02" w:type="dxa"/>
          </w:tcPr>
          <w:p w:rsidR="00325802" w:rsidRDefault="00325802" w:rsidP="00F9648D">
            <w:pPr>
              <w:pStyle w:val="TableParagraph"/>
              <w:spacing w:line="237" w:lineRule="auto"/>
              <w:ind w:left="4" w:right="9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поддержка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наставничества</w:t>
            </w:r>
            <w:proofErr w:type="spellEnd"/>
          </w:p>
        </w:tc>
        <w:tc>
          <w:tcPr>
            <w:tcW w:w="5930" w:type="dxa"/>
          </w:tcPr>
          <w:p w:rsidR="00325802" w:rsidRPr="00325802" w:rsidRDefault="00325802" w:rsidP="00F9648D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325802" w:rsidRPr="00325802" w:rsidRDefault="00325802" w:rsidP="00F9648D">
            <w:pPr>
              <w:pStyle w:val="TableParagraph"/>
              <w:spacing w:line="275" w:lineRule="exact"/>
              <w:ind w:left="5"/>
              <w:rPr>
                <w:b/>
                <w:sz w:val="24"/>
                <w:lang w:val="ru-RU"/>
              </w:rPr>
            </w:pPr>
            <w:r w:rsidRPr="00325802">
              <w:rPr>
                <w:b/>
                <w:sz w:val="24"/>
                <w:lang w:val="ru-RU"/>
              </w:rPr>
              <w:t>Освещение</w:t>
            </w:r>
            <w:r w:rsidRPr="0032580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мероприятий</w:t>
            </w:r>
            <w:r w:rsidRPr="0032580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Дорожной</w:t>
            </w:r>
            <w:r w:rsidRPr="0032580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25802">
              <w:rPr>
                <w:b/>
                <w:sz w:val="24"/>
                <w:lang w:val="ru-RU"/>
              </w:rPr>
              <w:t>карты</w:t>
            </w:r>
          </w:p>
          <w:p w:rsidR="00325802" w:rsidRPr="00325802" w:rsidRDefault="00325802" w:rsidP="00F9648D">
            <w:pPr>
              <w:pStyle w:val="TableParagraph"/>
              <w:spacing w:line="275" w:lineRule="exact"/>
              <w:ind w:left="5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осуществляется</w:t>
            </w:r>
            <w:r w:rsidRPr="00325802">
              <w:rPr>
                <w:spacing w:val="8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</w:t>
            </w:r>
            <w:r w:rsidRPr="00325802">
              <w:rPr>
                <w:spacing w:val="8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всех</w:t>
            </w:r>
            <w:r w:rsidRPr="00325802">
              <w:rPr>
                <w:spacing w:val="9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этапах</w:t>
            </w:r>
            <w:r w:rsidRPr="00325802">
              <w:rPr>
                <w:spacing w:val="9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</w:t>
            </w:r>
            <w:r w:rsidRPr="00325802">
              <w:rPr>
                <w:spacing w:val="8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сайте</w:t>
            </w:r>
            <w:r w:rsidRPr="00325802">
              <w:rPr>
                <w:spacing w:val="8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образовательной</w:t>
            </w:r>
          </w:p>
          <w:p w:rsidR="00325802" w:rsidRPr="00325802" w:rsidRDefault="00325802" w:rsidP="00F9648D">
            <w:pPr>
              <w:pStyle w:val="TableParagraph"/>
              <w:spacing w:line="274" w:lineRule="exact"/>
              <w:ind w:left="5"/>
              <w:rPr>
                <w:sz w:val="24"/>
                <w:lang w:val="ru-RU"/>
              </w:rPr>
            </w:pPr>
            <w:r w:rsidRPr="00325802">
              <w:rPr>
                <w:sz w:val="24"/>
                <w:lang w:val="ru-RU"/>
              </w:rPr>
              <w:t>организации</w:t>
            </w:r>
            <w:r w:rsidRPr="00325802">
              <w:rPr>
                <w:spacing w:val="16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и</w:t>
            </w:r>
            <w:r w:rsidRPr="00325802">
              <w:rPr>
                <w:spacing w:val="1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социальных</w:t>
            </w:r>
            <w:r w:rsidRPr="00325802">
              <w:rPr>
                <w:spacing w:val="11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сетях,</w:t>
            </w:r>
            <w:r w:rsidRPr="00325802">
              <w:rPr>
                <w:spacing w:val="18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по</w:t>
            </w:r>
            <w:r w:rsidRPr="00325802">
              <w:rPr>
                <w:spacing w:val="15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возможности</w:t>
            </w:r>
            <w:r w:rsidRPr="00325802">
              <w:rPr>
                <w:spacing w:val="12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на</w:t>
            </w:r>
            <w:r w:rsidRPr="00325802">
              <w:rPr>
                <w:spacing w:val="-57"/>
                <w:sz w:val="24"/>
                <w:lang w:val="ru-RU"/>
              </w:rPr>
              <w:t xml:space="preserve"> </w:t>
            </w:r>
            <w:r w:rsidRPr="00325802">
              <w:rPr>
                <w:sz w:val="24"/>
                <w:lang w:val="ru-RU"/>
              </w:rPr>
              <w:t>муниципальном уровне.</w:t>
            </w:r>
          </w:p>
        </w:tc>
      </w:tr>
    </w:tbl>
    <w:p w:rsidR="00BE118C" w:rsidRDefault="00BE118C">
      <w:bookmarkStart w:id="0" w:name="_GoBack"/>
      <w:bookmarkEnd w:id="0"/>
    </w:p>
    <w:sectPr w:rsidR="00BE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4D" w:rsidRDefault="0032580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617220</wp:posOffset>
              </wp:positionH>
              <wp:positionV relativeFrom="page">
                <wp:posOffset>10446385</wp:posOffset>
              </wp:positionV>
              <wp:extent cx="304800" cy="22987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54D" w:rsidRDefault="00325802">
                          <w:pPr>
                            <w:spacing w:line="362" w:lineRule="exact"/>
                            <w:ind w:left="151"/>
                            <w:rPr>
                              <w:rFonts w:ascii="Yu Gothic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Yu Gothic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Yu Gothic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.6pt;margin-top:822.55pt;width:24pt;height:18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" filled="f" stroked="f">
              <v:textbox inset="0,0,0,0">
                <w:txbxContent>
                  <w:p w:rsidR="00D8354D" w:rsidRDefault="00325802">
                    <w:pPr>
                      <w:spacing w:line="362" w:lineRule="exact"/>
                      <w:ind w:left="151"/>
                      <w:rPr>
                        <w:rFonts w:ascii="Yu Gothic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Yu Gothic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Yu Gothic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468"/>
    <w:multiLevelType w:val="hybridMultilevel"/>
    <w:tmpl w:val="810E8C46"/>
    <w:lvl w:ilvl="0" w:tplc="041AB3EA">
      <w:start w:val="1"/>
      <w:numFmt w:val="decimal"/>
      <w:lvlText w:val="%1)"/>
      <w:lvlJc w:val="left"/>
      <w:pPr>
        <w:ind w:left="245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2E2B4A"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2" w:tplc="24449B20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3" w:tplc="C8D2971C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4" w:tplc="75AAA0CA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5" w:tplc="CF463252">
      <w:numFmt w:val="bullet"/>
      <w:lvlText w:val="•"/>
      <w:lvlJc w:val="left"/>
      <w:pPr>
        <w:ind w:left="3080" w:hanging="240"/>
      </w:pPr>
      <w:rPr>
        <w:rFonts w:hint="default"/>
        <w:lang w:val="ru-RU" w:eastAsia="en-US" w:bidi="ar-SA"/>
      </w:rPr>
    </w:lvl>
    <w:lvl w:ilvl="6" w:tplc="BFC0A13E">
      <w:numFmt w:val="bullet"/>
      <w:lvlText w:val="•"/>
      <w:lvlJc w:val="left"/>
      <w:pPr>
        <w:ind w:left="3648" w:hanging="240"/>
      </w:pPr>
      <w:rPr>
        <w:rFonts w:hint="default"/>
        <w:lang w:val="ru-RU" w:eastAsia="en-US" w:bidi="ar-SA"/>
      </w:rPr>
    </w:lvl>
    <w:lvl w:ilvl="7" w:tplc="7356202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8" w:tplc="900A6D62">
      <w:numFmt w:val="bullet"/>
      <w:lvlText w:val="•"/>
      <w:lvlJc w:val="left"/>
      <w:pPr>
        <w:ind w:left="478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DBF2555"/>
    <w:multiLevelType w:val="hybridMultilevel"/>
    <w:tmpl w:val="E6CA896C"/>
    <w:lvl w:ilvl="0" w:tplc="68D64DD0">
      <w:numFmt w:val="bullet"/>
      <w:lvlText w:val="-"/>
      <w:lvlJc w:val="left"/>
      <w:pPr>
        <w:ind w:left="5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08C92A">
      <w:numFmt w:val="bullet"/>
      <w:lvlText w:val="•"/>
      <w:lvlJc w:val="left"/>
      <w:pPr>
        <w:ind w:left="592" w:hanging="192"/>
      </w:pPr>
      <w:rPr>
        <w:rFonts w:hint="default"/>
        <w:lang w:val="ru-RU" w:eastAsia="en-US" w:bidi="ar-SA"/>
      </w:rPr>
    </w:lvl>
    <w:lvl w:ilvl="2" w:tplc="06183A0E">
      <w:numFmt w:val="bullet"/>
      <w:lvlText w:val="•"/>
      <w:lvlJc w:val="left"/>
      <w:pPr>
        <w:ind w:left="1184" w:hanging="192"/>
      </w:pPr>
      <w:rPr>
        <w:rFonts w:hint="default"/>
        <w:lang w:val="ru-RU" w:eastAsia="en-US" w:bidi="ar-SA"/>
      </w:rPr>
    </w:lvl>
    <w:lvl w:ilvl="3" w:tplc="97CCFC0C">
      <w:numFmt w:val="bullet"/>
      <w:lvlText w:val="•"/>
      <w:lvlJc w:val="left"/>
      <w:pPr>
        <w:ind w:left="1776" w:hanging="192"/>
      </w:pPr>
      <w:rPr>
        <w:rFonts w:hint="default"/>
        <w:lang w:val="ru-RU" w:eastAsia="en-US" w:bidi="ar-SA"/>
      </w:rPr>
    </w:lvl>
    <w:lvl w:ilvl="4" w:tplc="EE1EAAFA">
      <w:numFmt w:val="bullet"/>
      <w:lvlText w:val="•"/>
      <w:lvlJc w:val="left"/>
      <w:pPr>
        <w:ind w:left="2368" w:hanging="192"/>
      </w:pPr>
      <w:rPr>
        <w:rFonts w:hint="default"/>
        <w:lang w:val="ru-RU" w:eastAsia="en-US" w:bidi="ar-SA"/>
      </w:rPr>
    </w:lvl>
    <w:lvl w:ilvl="5" w:tplc="AA364942">
      <w:numFmt w:val="bullet"/>
      <w:lvlText w:val="•"/>
      <w:lvlJc w:val="left"/>
      <w:pPr>
        <w:ind w:left="2960" w:hanging="192"/>
      </w:pPr>
      <w:rPr>
        <w:rFonts w:hint="default"/>
        <w:lang w:val="ru-RU" w:eastAsia="en-US" w:bidi="ar-SA"/>
      </w:rPr>
    </w:lvl>
    <w:lvl w:ilvl="6" w:tplc="FE327846">
      <w:numFmt w:val="bullet"/>
      <w:lvlText w:val="•"/>
      <w:lvlJc w:val="left"/>
      <w:pPr>
        <w:ind w:left="3552" w:hanging="192"/>
      </w:pPr>
      <w:rPr>
        <w:rFonts w:hint="default"/>
        <w:lang w:val="ru-RU" w:eastAsia="en-US" w:bidi="ar-SA"/>
      </w:rPr>
    </w:lvl>
    <w:lvl w:ilvl="7" w:tplc="9AF2C228">
      <w:numFmt w:val="bullet"/>
      <w:lvlText w:val="•"/>
      <w:lvlJc w:val="left"/>
      <w:pPr>
        <w:ind w:left="4144" w:hanging="192"/>
      </w:pPr>
      <w:rPr>
        <w:rFonts w:hint="default"/>
        <w:lang w:val="ru-RU" w:eastAsia="en-US" w:bidi="ar-SA"/>
      </w:rPr>
    </w:lvl>
    <w:lvl w:ilvl="8" w:tplc="F62CB67C">
      <w:numFmt w:val="bullet"/>
      <w:lvlText w:val="•"/>
      <w:lvlJc w:val="left"/>
      <w:pPr>
        <w:ind w:left="4736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3AE10BC5"/>
    <w:multiLevelType w:val="hybridMultilevel"/>
    <w:tmpl w:val="7FCEA766"/>
    <w:lvl w:ilvl="0" w:tplc="93F48A62">
      <w:start w:val="1"/>
      <w:numFmt w:val="decimal"/>
      <w:lvlText w:val="%1)"/>
      <w:lvlJc w:val="left"/>
      <w:pPr>
        <w:ind w:left="5" w:hanging="4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0964A">
      <w:numFmt w:val="bullet"/>
      <w:lvlText w:val="•"/>
      <w:lvlJc w:val="left"/>
      <w:pPr>
        <w:ind w:left="592" w:hanging="413"/>
      </w:pPr>
      <w:rPr>
        <w:rFonts w:hint="default"/>
        <w:lang w:val="ru-RU" w:eastAsia="en-US" w:bidi="ar-SA"/>
      </w:rPr>
    </w:lvl>
    <w:lvl w:ilvl="2" w:tplc="037E7C3E">
      <w:numFmt w:val="bullet"/>
      <w:lvlText w:val="•"/>
      <w:lvlJc w:val="left"/>
      <w:pPr>
        <w:ind w:left="1184" w:hanging="413"/>
      </w:pPr>
      <w:rPr>
        <w:rFonts w:hint="default"/>
        <w:lang w:val="ru-RU" w:eastAsia="en-US" w:bidi="ar-SA"/>
      </w:rPr>
    </w:lvl>
    <w:lvl w:ilvl="3" w:tplc="BC7097EE">
      <w:numFmt w:val="bullet"/>
      <w:lvlText w:val="•"/>
      <w:lvlJc w:val="left"/>
      <w:pPr>
        <w:ind w:left="1776" w:hanging="413"/>
      </w:pPr>
      <w:rPr>
        <w:rFonts w:hint="default"/>
        <w:lang w:val="ru-RU" w:eastAsia="en-US" w:bidi="ar-SA"/>
      </w:rPr>
    </w:lvl>
    <w:lvl w:ilvl="4" w:tplc="2EB678C6">
      <w:numFmt w:val="bullet"/>
      <w:lvlText w:val="•"/>
      <w:lvlJc w:val="left"/>
      <w:pPr>
        <w:ind w:left="2368" w:hanging="413"/>
      </w:pPr>
      <w:rPr>
        <w:rFonts w:hint="default"/>
        <w:lang w:val="ru-RU" w:eastAsia="en-US" w:bidi="ar-SA"/>
      </w:rPr>
    </w:lvl>
    <w:lvl w:ilvl="5" w:tplc="CCEE68AC">
      <w:numFmt w:val="bullet"/>
      <w:lvlText w:val="•"/>
      <w:lvlJc w:val="left"/>
      <w:pPr>
        <w:ind w:left="2960" w:hanging="413"/>
      </w:pPr>
      <w:rPr>
        <w:rFonts w:hint="default"/>
        <w:lang w:val="ru-RU" w:eastAsia="en-US" w:bidi="ar-SA"/>
      </w:rPr>
    </w:lvl>
    <w:lvl w:ilvl="6" w:tplc="0936C258">
      <w:numFmt w:val="bullet"/>
      <w:lvlText w:val="•"/>
      <w:lvlJc w:val="left"/>
      <w:pPr>
        <w:ind w:left="3552" w:hanging="413"/>
      </w:pPr>
      <w:rPr>
        <w:rFonts w:hint="default"/>
        <w:lang w:val="ru-RU" w:eastAsia="en-US" w:bidi="ar-SA"/>
      </w:rPr>
    </w:lvl>
    <w:lvl w:ilvl="7" w:tplc="4B5C9744">
      <w:numFmt w:val="bullet"/>
      <w:lvlText w:val="•"/>
      <w:lvlJc w:val="left"/>
      <w:pPr>
        <w:ind w:left="4144" w:hanging="413"/>
      </w:pPr>
      <w:rPr>
        <w:rFonts w:hint="default"/>
        <w:lang w:val="ru-RU" w:eastAsia="en-US" w:bidi="ar-SA"/>
      </w:rPr>
    </w:lvl>
    <w:lvl w:ilvl="8" w:tplc="A372DF60">
      <w:numFmt w:val="bullet"/>
      <w:lvlText w:val="•"/>
      <w:lvlJc w:val="left"/>
      <w:pPr>
        <w:ind w:left="4736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3E19026C"/>
    <w:multiLevelType w:val="hybridMultilevel"/>
    <w:tmpl w:val="567098CA"/>
    <w:lvl w:ilvl="0" w:tplc="F0B05644">
      <w:start w:val="1"/>
      <w:numFmt w:val="decimal"/>
      <w:lvlText w:val="%1)"/>
      <w:lvlJc w:val="left"/>
      <w:pPr>
        <w:ind w:left="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B2F7C2">
      <w:numFmt w:val="bullet"/>
      <w:lvlText w:val="•"/>
      <w:lvlJc w:val="left"/>
      <w:pPr>
        <w:ind w:left="592" w:hanging="260"/>
      </w:pPr>
      <w:rPr>
        <w:rFonts w:hint="default"/>
        <w:lang w:val="ru-RU" w:eastAsia="en-US" w:bidi="ar-SA"/>
      </w:rPr>
    </w:lvl>
    <w:lvl w:ilvl="2" w:tplc="82D6C8CA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3" w:tplc="85A22584">
      <w:numFmt w:val="bullet"/>
      <w:lvlText w:val="•"/>
      <w:lvlJc w:val="left"/>
      <w:pPr>
        <w:ind w:left="1776" w:hanging="260"/>
      </w:pPr>
      <w:rPr>
        <w:rFonts w:hint="default"/>
        <w:lang w:val="ru-RU" w:eastAsia="en-US" w:bidi="ar-SA"/>
      </w:rPr>
    </w:lvl>
    <w:lvl w:ilvl="4" w:tplc="C2967978">
      <w:numFmt w:val="bullet"/>
      <w:lvlText w:val="•"/>
      <w:lvlJc w:val="left"/>
      <w:pPr>
        <w:ind w:left="2368" w:hanging="260"/>
      </w:pPr>
      <w:rPr>
        <w:rFonts w:hint="default"/>
        <w:lang w:val="ru-RU" w:eastAsia="en-US" w:bidi="ar-SA"/>
      </w:rPr>
    </w:lvl>
    <w:lvl w:ilvl="5" w:tplc="8FEA67EC">
      <w:numFmt w:val="bullet"/>
      <w:lvlText w:val="•"/>
      <w:lvlJc w:val="left"/>
      <w:pPr>
        <w:ind w:left="2960" w:hanging="260"/>
      </w:pPr>
      <w:rPr>
        <w:rFonts w:hint="default"/>
        <w:lang w:val="ru-RU" w:eastAsia="en-US" w:bidi="ar-SA"/>
      </w:rPr>
    </w:lvl>
    <w:lvl w:ilvl="6" w:tplc="25601DE0">
      <w:numFmt w:val="bullet"/>
      <w:lvlText w:val="•"/>
      <w:lvlJc w:val="left"/>
      <w:pPr>
        <w:ind w:left="3552" w:hanging="260"/>
      </w:pPr>
      <w:rPr>
        <w:rFonts w:hint="default"/>
        <w:lang w:val="ru-RU" w:eastAsia="en-US" w:bidi="ar-SA"/>
      </w:rPr>
    </w:lvl>
    <w:lvl w:ilvl="7" w:tplc="603AF8EA">
      <w:numFmt w:val="bullet"/>
      <w:lvlText w:val="•"/>
      <w:lvlJc w:val="left"/>
      <w:pPr>
        <w:ind w:left="4144" w:hanging="260"/>
      </w:pPr>
      <w:rPr>
        <w:rFonts w:hint="default"/>
        <w:lang w:val="ru-RU" w:eastAsia="en-US" w:bidi="ar-SA"/>
      </w:rPr>
    </w:lvl>
    <w:lvl w:ilvl="8" w:tplc="ACC4474A">
      <w:numFmt w:val="bullet"/>
      <w:lvlText w:val="•"/>
      <w:lvlJc w:val="left"/>
      <w:pPr>
        <w:ind w:left="473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5CE3406A"/>
    <w:multiLevelType w:val="hybridMultilevel"/>
    <w:tmpl w:val="C678752A"/>
    <w:lvl w:ilvl="0" w:tplc="5F98A6CE">
      <w:start w:val="1"/>
      <w:numFmt w:val="decimal"/>
      <w:lvlText w:val="%1)"/>
      <w:lvlJc w:val="left"/>
      <w:pPr>
        <w:ind w:left="5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72757C">
      <w:numFmt w:val="bullet"/>
      <w:lvlText w:val="•"/>
      <w:lvlJc w:val="left"/>
      <w:pPr>
        <w:ind w:left="592" w:hanging="255"/>
      </w:pPr>
      <w:rPr>
        <w:rFonts w:hint="default"/>
        <w:lang w:val="ru-RU" w:eastAsia="en-US" w:bidi="ar-SA"/>
      </w:rPr>
    </w:lvl>
    <w:lvl w:ilvl="2" w:tplc="9C0291DA">
      <w:numFmt w:val="bullet"/>
      <w:lvlText w:val="•"/>
      <w:lvlJc w:val="left"/>
      <w:pPr>
        <w:ind w:left="1184" w:hanging="255"/>
      </w:pPr>
      <w:rPr>
        <w:rFonts w:hint="default"/>
        <w:lang w:val="ru-RU" w:eastAsia="en-US" w:bidi="ar-SA"/>
      </w:rPr>
    </w:lvl>
    <w:lvl w:ilvl="3" w:tplc="EF0ADAE2">
      <w:numFmt w:val="bullet"/>
      <w:lvlText w:val="•"/>
      <w:lvlJc w:val="left"/>
      <w:pPr>
        <w:ind w:left="1776" w:hanging="255"/>
      </w:pPr>
      <w:rPr>
        <w:rFonts w:hint="default"/>
        <w:lang w:val="ru-RU" w:eastAsia="en-US" w:bidi="ar-SA"/>
      </w:rPr>
    </w:lvl>
    <w:lvl w:ilvl="4" w:tplc="BA68D37C">
      <w:numFmt w:val="bullet"/>
      <w:lvlText w:val="•"/>
      <w:lvlJc w:val="left"/>
      <w:pPr>
        <w:ind w:left="2368" w:hanging="255"/>
      </w:pPr>
      <w:rPr>
        <w:rFonts w:hint="default"/>
        <w:lang w:val="ru-RU" w:eastAsia="en-US" w:bidi="ar-SA"/>
      </w:rPr>
    </w:lvl>
    <w:lvl w:ilvl="5" w:tplc="BFE09A3C">
      <w:numFmt w:val="bullet"/>
      <w:lvlText w:val="•"/>
      <w:lvlJc w:val="left"/>
      <w:pPr>
        <w:ind w:left="2960" w:hanging="255"/>
      </w:pPr>
      <w:rPr>
        <w:rFonts w:hint="default"/>
        <w:lang w:val="ru-RU" w:eastAsia="en-US" w:bidi="ar-SA"/>
      </w:rPr>
    </w:lvl>
    <w:lvl w:ilvl="6" w:tplc="62FE105C">
      <w:numFmt w:val="bullet"/>
      <w:lvlText w:val="•"/>
      <w:lvlJc w:val="left"/>
      <w:pPr>
        <w:ind w:left="3552" w:hanging="255"/>
      </w:pPr>
      <w:rPr>
        <w:rFonts w:hint="default"/>
        <w:lang w:val="ru-RU" w:eastAsia="en-US" w:bidi="ar-SA"/>
      </w:rPr>
    </w:lvl>
    <w:lvl w:ilvl="7" w:tplc="FF761F30">
      <w:numFmt w:val="bullet"/>
      <w:lvlText w:val="•"/>
      <w:lvlJc w:val="left"/>
      <w:pPr>
        <w:ind w:left="4144" w:hanging="255"/>
      </w:pPr>
      <w:rPr>
        <w:rFonts w:hint="default"/>
        <w:lang w:val="ru-RU" w:eastAsia="en-US" w:bidi="ar-SA"/>
      </w:rPr>
    </w:lvl>
    <w:lvl w:ilvl="8" w:tplc="DAC68068">
      <w:numFmt w:val="bullet"/>
      <w:lvlText w:val="•"/>
      <w:lvlJc w:val="left"/>
      <w:pPr>
        <w:ind w:left="4736" w:hanging="2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8B"/>
    <w:rsid w:val="00325802"/>
    <w:rsid w:val="0064188B"/>
    <w:rsid w:val="00B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BF56BC-5622-4C94-A3E6-F5FCA15D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58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8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802"/>
    <w:pPr>
      <w:ind w:left="21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2580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2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2024-03-05T03:58:00Z</dcterms:created>
  <dcterms:modified xsi:type="dcterms:W3CDTF">2024-03-05T03:58:00Z</dcterms:modified>
</cp:coreProperties>
</file>