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8D" w:rsidRPr="00AE1E35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FF0000"/>
          <w:sz w:val="28"/>
          <w:szCs w:val="28"/>
        </w:rPr>
      </w:pPr>
      <w:r w:rsidRPr="00AE1E35">
        <w:rPr>
          <w:rStyle w:val="c1"/>
          <w:bCs/>
          <w:color w:val="FF0000"/>
          <w:sz w:val="28"/>
          <w:szCs w:val="28"/>
        </w:rPr>
        <w:t>МЕСТО ПЕЧАТИ</w:t>
      </w: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color w:val="000000"/>
          <w:sz w:val="28"/>
          <w:szCs w:val="28"/>
        </w:rPr>
      </w:pPr>
    </w:p>
    <w:p w:rsidR="00C0408D" w:rsidRPr="00122DC6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 w:rsidRPr="00122DC6">
        <w:rPr>
          <w:rStyle w:val="c1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C0408D" w:rsidRPr="00122DC6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 w:rsidRPr="00122DC6">
        <w:rPr>
          <w:rStyle w:val="c1"/>
          <w:bCs/>
          <w:color w:val="000000"/>
          <w:sz w:val="28"/>
          <w:szCs w:val="28"/>
        </w:rPr>
        <w:t xml:space="preserve">средняя общеобразовательная школа </w:t>
      </w:r>
      <w:r>
        <w:rPr>
          <w:rStyle w:val="c1"/>
          <w:bCs/>
          <w:color w:val="000000"/>
          <w:sz w:val="28"/>
          <w:szCs w:val="28"/>
        </w:rPr>
        <w:t xml:space="preserve">им. А. И. </w:t>
      </w:r>
      <w:proofErr w:type="spellStart"/>
      <w:r>
        <w:rPr>
          <w:rStyle w:val="c1"/>
          <w:bCs/>
          <w:color w:val="000000"/>
          <w:sz w:val="28"/>
          <w:szCs w:val="28"/>
        </w:rPr>
        <w:t>Крушанова</w:t>
      </w:r>
      <w:proofErr w:type="spellEnd"/>
      <w:r w:rsidR="00AB11F8">
        <w:rPr>
          <w:rStyle w:val="c1"/>
          <w:bCs/>
          <w:color w:val="000000"/>
          <w:sz w:val="28"/>
          <w:szCs w:val="28"/>
        </w:rPr>
        <w:t>, с. Михайловка</w:t>
      </w:r>
      <w:r>
        <w:rPr>
          <w:rStyle w:val="c1"/>
          <w:bCs/>
          <w:color w:val="000000"/>
          <w:sz w:val="28"/>
          <w:szCs w:val="28"/>
        </w:rPr>
        <w:t xml:space="preserve"> </w:t>
      </w:r>
    </w:p>
    <w:p w:rsidR="00C0408D" w:rsidRDefault="00C0408D" w:rsidP="00C0408D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63"/>
          <w:color w:val="000000"/>
        </w:rPr>
      </w:pPr>
    </w:p>
    <w:p w:rsidR="00C0408D" w:rsidRDefault="00C0408D" w:rsidP="00C0408D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63"/>
          <w:color w:val="000000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0408D" w:rsidRPr="00AB11F8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color w:val="000000"/>
          <w:sz w:val="28"/>
          <w:szCs w:val="28"/>
        </w:rPr>
      </w:pPr>
    </w:p>
    <w:p w:rsidR="00C0408D" w:rsidRPr="00AB11F8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 w:rsidRPr="00AB11F8">
        <w:rPr>
          <w:rStyle w:val="c1"/>
          <w:bCs/>
          <w:color w:val="000000"/>
          <w:sz w:val="28"/>
          <w:szCs w:val="28"/>
        </w:rPr>
        <w:t>ПРОГРАММА</w:t>
      </w:r>
    </w:p>
    <w:p w:rsidR="00C0408D" w:rsidRPr="00AB11F8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color w:val="000000"/>
          <w:sz w:val="28"/>
          <w:szCs w:val="28"/>
        </w:rPr>
      </w:pPr>
      <w:r w:rsidRPr="00AB11F8">
        <w:rPr>
          <w:rStyle w:val="c1"/>
          <w:bCs/>
          <w:color w:val="000000"/>
          <w:sz w:val="28"/>
          <w:szCs w:val="28"/>
        </w:rPr>
        <w:t> НАСТАВНИЧЕСТВА</w:t>
      </w:r>
    </w:p>
    <w:p w:rsidR="00C0408D" w:rsidRPr="00AB11F8" w:rsidRDefault="00C66FC8" w:rsidP="00C66FC8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bCs/>
          <w:color w:val="000000"/>
          <w:sz w:val="28"/>
          <w:szCs w:val="28"/>
        </w:rPr>
      </w:pPr>
      <w:r w:rsidRPr="00AB11F8">
        <w:rPr>
          <w:rStyle w:val="c1"/>
          <w:bCs/>
          <w:color w:val="000000"/>
          <w:sz w:val="28"/>
          <w:szCs w:val="28"/>
        </w:rPr>
        <w:t>по форме</w:t>
      </w:r>
    </w:p>
    <w:p w:rsidR="00C0408D" w:rsidRPr="00AB11F8" w:rsidRDefault="00AB11F8" w:rsidP="00AB11F8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color w:val="000000"/>
          <w:sz w:val="28"/>
          <w:szCs w:val="28"/>
        </w:rPr>
      </w:pPr>
      <w:r w:rsidRPr="00AB11F8">
        <w:rPr>
          <w:rStyle w:val="c1"/>
          <w:bCs/>
          <w:color w:val="000000"/>
          <w:sz w:val="28"/>
          <w:szCs w:val="28"/>
        </w:rPr>
        <w:t>«Учитель-учитель</w:t>
      </w:r>
      <w:r w:rsidR="00C0408D" w:rsidRPr="00AB11F8">
        <w:rPr>
          <w:rStyle w:val="c1"/>
          <w:bCs/>
          <w:color w:val="000000"/>
          <w:sz w:val="28"/>
          <w:szCs w:val="28"/>
        </w:rPr>
        <w:t>»</w:t>
      </w:r>
    </w:p>
    <w:p w:rsidR="00C0408D" w:rsidRPr="00AB11F8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color w:val="000000"/>
          <w:sz w:val="28"/>
          <w:szCs w:val="28"/>
        </w:rPr>
      </w:pPr>
      <w:r w:rsidRPr="00AB11F8">
        <w:rPr>
          <w:rStyle w:val="c1"/>
          <w:bCs/>
          <w:color w:val="000000"/>
          <w:sz w:val="28"/>
          <w:szCs w:val="28"/>
        </w:rPr>
        <w:t xml:space="preserve">по   направлению </w:t>
      </w:r>
      <w:r w:rsidR="00AB11F8" w:rsidRPr="00AB11F8">
        <w:rPr>
          <w:rStyle w:val="c1"/>
          <w:bCs/>
          <w:color w:val="000000"/>
          <w:sz w:val="28"/>
          <w:szCs w:val="28"/>
        </w:rPr>
        <w:t>«Путь к успеху молодого специалиста»</w:t>
      </w:r>
    </w:p>
    <w:p w:rsidR="00C0408D" w:rsidRPr="00AB11F8" w:rsidRDefault="00C0408D" w:rsidP="00C0408D">
      <w:pPr>
        <w:pStyle w:val="c9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 w:rsidRPr="00AB11F8">
        <w:rPr>
          <w:rStyle w:val="c1"/>
          <w:bCs/>
          <w:color w:val="000000"/>
          <w:sz w:val="28"/>
          <w:szCs w:val="28"/>
        </w:rPr>
        <w:t>сроки реализации 202</w:t>
      </w:r>
      <w:r w:rsidR="00C66FC8" w:rsidRPr="00AB11F8">
        <w:rPr>
          <w:rStyle w:val="c1"/>
          <w:bCs/>
          <w:color w:val="000000"/>
          <w:sz w:val="28"/>
          <w:szCs w:val="28"/>
        </w:rPr>
        <w:t>3</w:t>
      </w:r>
      <w:r w:rsidRPr="00AB11F8">
        <w:rPr>
          <w:rStyle w:val="c1"/>
          <w:bCs/>
          <w:color w:val="000000"/>
          <w:sz w:val="28"/>
          <w:szCs w:val="28"/>
        </w:rPr>
        <w:t xml:space="preserve"> </w:t>
      </w:r>
      <w:r w:rsidR="00C66FC8" w:rsidRPr="00AB11F8">
        <w:rPr>
          <w:rStyle w:val="c1"/>
          <w:bCs/>
          <w:color w:val="000000"/>
          <w:sz w:val="28"/>
          <w:szCs w:val="28"/>
        </w:rPr>
        <w:t>-2024</w:t>
      </w:r>
      <w:r w:rsidRPr="00AB11F8">
        <w:rPr>
          <w:rStyle w:val="c1"/>
          <w:bCs/>
          <w:color w:val="000000"/>
          <w:sz w:val="28"/>
          <w:szCs w:val="28"/>
        </w:rPr>
        <w:t>учебный год</w:t>
      </w:r>
    </w:p>
    <w:p w:rsidR="00C0408D" w:rsidRPr="00AB11F8" w:rsidRDefault="00C0408D" w:rsidP="00C0408D">
      <w:pPr>
        <w:pStyle w:val="c9"/>
        <w:shd w:val="clear" w:color="auto" w:fill="FFFFFF"/>
        <w:spacing w:before="0" w:beforeAutospacing="0" w:after="0" w:afterAutospacing="0"/>
        <w:ind w:left="-710" w:firstLine="710"/>
        <w:rPr>
          <w:rStyle w:val="c1"/>
          <w:bCs/>
          <w:color w:val="000000"/>
          <w:sz w:val="28"/>
          <w:szCs w:val="28"/>
        </w:rPr>
      </w:pPr>
      <w:r w:rsidRPr="00AB11F8">
        <w:rPr>
          <w:rStyle w:val="c1"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</w:t>
      </w:r>
    </w:p>
    <w:p w:rsidR="00C0408D" w:rsidRPr="00122DC6" w:rsidRDefault="00C0408D" w:rsidP="00C0408D">
      <w:pPr>
        <w:pStyle w:val="c9"/>
        <w:shd w:val="clear" w:color="auto" w:fill="FFFFFF"/>
        <w:spacing w:before="0" w:beforeAutospacing="0" w:after="0" w:afterAutospacing="0"/>
        <w:ind w:left="-710" w:firstLine="710"/>
        <w:rPr>
          <w:rStyle w:val="c1"/>
          <w:bCs/>
          <w:color w:val="000000"/>
          <w:sz w:val="28"/>
          <w:szCs w:val="28"/>
        </w:rPr>
      </w:pPr>
    </w:p>
    <w:p w:rsidR="00C0408D" w:rsidRDefault="00C0408D" w:rsidP="00C0408D">
      <w:pPr>
        <w:pStyle w:val="c9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000000"/>
          <w:sz w:val="28"/>
          <w:szCs w:val="28"/>
        </w:rPr>
      </w:pPr>
    </w:p>
    <w:p w:rsidR="005A7FA2" w:rsidRDefault="005A7FA2" w:rsidP="00C0408D">
      <w:pPr>
        <w:pStyle w:val="c9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000000"/>
          <w:sz w:val="28"/>
          <w:szCs w:val="28"/>
        </w:rPr>
      </w:pPr>
    </w:p>
    <w:p w:rsidR="005A7FA2" w:rsidRDefault="005A7FA2" w:rsidP="00C0408D">
      <w:pPr>
        <w:pStyle w:val="c9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000000"/>
          <w:sz w:val="28"/>
          <w:szCs w:val="28"/>
        </w:rPr>
      </w:pPr>
    </w:p>
    <w:p w:rsidR="005A7FA2" w:rsidRPr="00122DC6" w:rsidRDefault="005A7FA2" w:rsidP="00C0408D">
      <w:pPr>
        <w:pStyle w:val="c9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000000"/>
          <w:sz w:val="28"/>
          <w:szCs w:val="28"/>
        </w:rPr>
      </w:pPr>
    </w:p>
    <w:p w:rsidR="00C0408D" w:rsidRPr="00AB11F8" w:rsidRDefault="00C0408D" w:rsidP="00C0408D">
      <w:pPr>
        <w:pStyle w:val="c9"/>
        <w:shd w:val="clear" w:color="auto" w:fill="FFFFFF"/>
        <w:spacing w:before="0" w:beforeAutospacing="0" w:after="0" w:afterAutospacing="0"/>
        <w:ind w:left="-710" w:firstLine="710"/>
        <w:jc w:val="right"/>
        <w:rPr>
          <w:rFonts w:ascii="Calibri" w:hAnsi="Calibri"/>
          <w:color w:val="000000"/>
          <w:sz w:val="22"/>
          <w:szCs w:val="22"/>
        </w:rPr>
      </w:pPr>
      <w:r w:rsidRPr="00AB11F8">
        <w:rPr>
          <w:rStyle w:val="c1"/>
          <w:bCs/>
          <w:color w:val="000000"/>
          <w:sz w:val="28"/>
          <w:szCs w:val="28"/>
        </w:rPr>
        <w:t>Автор программы:</w:t>
      </w:r>
    </w:p>
    <w:p w:rsidR="00C0408D" w:rsidRPr="00AB11F8" w:rsidRDefault="00C66FC8" w:rsidP="00C0408D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000000"/>
          <w:sz w:val="28"/>
          <w:szCs w:val="28"/>
        </w:rPr>
      </w:pPr>
      <w:r w:rsidRPr="00AB11F8">
        <w:rPr>
          <w:rStyle w:val="c1"/>
          <w:bCs/>
          <w:color w:val="000000"/>
          <w:sz w:val="28"/>
          <w:szCs w:val="28"/>
        </w:rPr>
        <w:t>Сиротенко Ольга Сергеевна,</w:t>
      </w:r>
    </w:p>
    <w:p w:rsidR="00C0408D" w:rsidRPr="00AB11F8" w:rsidRDefault="00C66FC8" w:rsidP="00C0408D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Fonts w:ascii="Calibri" w:hAnsi="Calibri"/>
          <w:color w:val="000000"/>
          <w:sz w:val="22"/>
          <w:szCs w:val="22"/>
        </w:rPr>
      </w:pPr>
      <w:r w:rsidRPr="00AB11F8">
        <w:rPr>
          <w:rStyle w:val="c1"/>
          <w:bCs/>
          <w:color w:val="000000"/>
          <w:sz w:val="28"/>
          <w:szCs w:val="28"/>
        </w:rPr>
        <w:t>учитель начальных классов</w:t>
      </w:r>
      <w:r w:rsidR="00C0408D" w:rsidRPr="00AB11F8">
        <w:rPr>
          <w:rStyle w:val="c1"/>
          <w:bCs/>
          <w:color w:val="000000"/>
          <w:sz w:val="28"/>
          <w:szCs w:val="28"/>
        </w:rPr>
        <w:t xml:space="preserve"> </w:t>
      </w:r>
    </w:p>
    <w:p w:rsidR="00C0408D" w:rsidRPr="00AB11F8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C0408D" w:rsidRPr="00122DC6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C0408D" w:rsidRDefault="00C0408D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FB7834" w:rsidRDefault="00FB7834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FB7834" w:rsidRDefault="00FB7834" w:rsidP="00C0408D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C0408D" w:rsidRDefault="00C0408D" w:rsidP="00F4124D">
      <w:pPr>
        <w:spacing w:after="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4D" w:rsidRDefault="00F4124D" w:rsidP="00F4124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0408D" w:rsidRPr="00B728FA" w:rsidRDefault="00C0408D" w:rsidP="00C0408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28F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C0408D" w:rsidRDefault="00C0408D" w:rsidP="00441FE6">
      <w:pPr>
        <w:pStyle w:val="c32"/>
        <w:shd w:val="clear" w:color="auto" w:fill="FFFFFF"/>
        <w:spacing w:before="0" w:beforeAutospacing="0" w:after="0" w:afterAutospacing="0"/>
        <w:ind w:left="142" w:right="401" w:firstLine="710"/>
        <w:jc w:val="center"/>
        <w:rPr>
          <w:b/>
          <w:color w:val="000000"/>
          <w:sz w:val="28"/>
          <w:szCs w:val="28"/>
        </w:rPr>
      </w:pPr>
      <w:r w:rsidRPr="00122DC6">
        <w:rPr>
          <w:b/>
          <w:color w:val="000000"/>
          <w:sz w:val="28"/>
          <w:szCs w:val="28"/>
        </w:rPr>
        <w:t>Актуальность разработки программы наставничества</w:t>
      </w:r>
    </w:p>
    <w:p w:rsidR="003A2603" w:rsidRPr="003A2603" w:rsidRDefault="00016E79" w:rsidP="003A2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D93F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наставничества</w:t>
      </w:r>
      <w:r w:rsidR="003A2603"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</w:t>
      </w:r>
      <w:r w:rsid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им. А.И. </w:t>
      </w:r>
      <w:proofErr w:type="spellStart"/>
      <w:r w:rsid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>Крушанова</w:t>
      </w:r>
      <w:proofErr w:type="spellEnd"/>
      <w:r w:rsid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603"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3A2603" w:rsidRPr="003A2603" w:rsidRDefault="003A2603" w:rsidP="003A26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603" w:rsidRPr="003A2603" w:rsidRDefault="003A2603" w:rsidP="003A2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 w:rsidR="00635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ссиональная помощь необходима </w:t>
      </w:r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молодым, начинающим педагогам, и учителям, меняющим условия работы, специальность (вновь вернувшимся к педагогической деятельности), </w:t>
      </w:r>
      <w:proofErr w:type="gramStart"/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proofErr w:type="gramEnd"/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поддержка, адресное методическое сопровождение профессионального роста каждого специалиста является одной из ключевых задач М</w:t>
      </w:r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им. А.И. </w:t>
      </w:r>
      <w:proofErr w:type="spellStart"/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>Крушанова</w:t>
      </w:r>
      <w:proofErr w:type="spellEnd"/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Решению этих стратегических задач кадровой политики </w:t>
      </w:r>
      <w:r w:rsidR="00B71AE1"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71AE1"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им. А.И. </w:t>
      </w:r>
      <w:proofErr w:type="spellStart"/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>Крушанова</w:t>
      </w:r>
      <w:proofErr w:type="spellEnd"/>
      <w:r w:rsidR="00B71AE1"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роста вновь прибывшего учителя, сформировать у него мотивацию к самосовершенствованию, саморазвитию, самореализации. В этой системе должна быть отражена жизненная возможность любого специалиста, прибывающего в </w:t>
      </w:r>
      <w:r w:rsidR="00B71AE1"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71AE1"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им. А.И. </w:t>
      </w:r>
      <w:proofErr w:type="spellStart"/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>Крушанова</w:t>
      </w:r>
      <w:proofErr w:type="spellEnd"/>
      <w:r w:rsidR="00B71AE1"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</w:p>
    <w:p w:rsidR="003A2603" w:rsidRPr="003A2603" w:rsidRDefault="003A2603" w:rsidP="003A2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</w:t>
      </w:r>
      <w:r w:rsidR="00BF2741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педагога (наставляемого</w:t>
      </w:r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>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3A2603" w:rsidRPr="003A2603" w:rsidRDefault="003A2603" w:rsidP="003A2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</w:p>
    <w:p w:rsidR="00B71AE1" w:rsidRDefault="003A2603" w:rsidP="00B7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наставничества филиала </w:t>
      </w:r>
      <w:r w:rsidR="00B71AE1"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71AE1"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им. А.И. </w:t>
      </w:r>
      <w:proofErr w:type="spellStart"/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>Крушанова</w:t>
      </w:r>
      <w:proofErr w:type="spellEnd"/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 w:rsidR="00B71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76EA" w:rsidRDefault="00A876EA" w:rsidP="00B7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9E1" w:rsidRPr="001769E1" w:rsidRDefault="001769E1" w:rsidP="00B7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6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Основание разработки программы </w:t>
      </w:r>
    </w:p>
    <w:p w:rsidR="001769E1" w:rsidRDefault="00545A89" w:rsidP="00B7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1769E1" w:rsidRPr="001769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наставничества «Учитель-учитель» разработана на базе МБОУ</w:t>
      </w:r>
      <w:r w:rsidR="005F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9E1" w:rsidRPr="0017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</w:t>
      </w:r>
      <w:r w:rsidR="005F4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им. А.И. </w:t>
      </w:r>
      <w:proofErr w:type="spellStart"/>
      <w:r w:rsidR="005F46AB">
        <w:rPr>
          <w:rFonts w:ascii="Times New Roman" w:eastAsia="Times New Roman" w:hAnsi="Times New Roman" w:cs="Times New Roman"/>
          <w:color w:val="000000"/>
          <w:sz w:val="24"/>
          <w:szCs w:val="24"/>
        </w:rPr>
        <w:t>Крушанова</w:t>
      </w:r>
      <w:proofErr w:type="spellEnd"/>
      <w:r w:rsidR="001769E1" w:rsidRPr="0017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 данной образовательной организации региональных проектов национального проекта «Образование</w:t>
      </w:r>
      <w:r w:rsidR="00A876E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B2258" w:rsidRDefault="00441FE6" w:rsidP="0001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1 год</w:t>
      </w:r>
    </w:p>
    <w:p w:rsidR="0001113A" w:rsidRPr="0001113A" w:rsidRDefault="0001113A" w:rsidP="0001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222" w:rsidRPr="006B2258" w:rsidRDefault="00C0408D" w:rsidP="00C0408D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B225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6B225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Цель и задачи программы наставничества:</w:t>
      </w:r>
    </w:p>
    <w:p w:rsidR="006B2258" w:rsidRDefault="006B2258" w:rsidP="005D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222" w:rsidRPr="00800D30" w:rsidRDefault="005D6222" w:rsidP="005D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:rsidR="005D6222" w:rsidRPr="00800D30" w:rsidRDefault="005D6222" w:rsidP="000D1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D6222" w:rsidRPr="00545A89" w:rsidRDefault="005D6222" w:rsidP="000D1BA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  наиболее</w:t>
      </w:r>
      <w:proofErr w:type="gramEnd"/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5D6222" w:rsidRPr="00545A89" w:rsidRDefault="005D6222" w:rsidP="000D1BA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  эффективные</w:t>
      </w:r>
      <w:proofErr w:type="gramEnd"/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5D6222" w:rsidRPr="00545A89" w:rsidRDefault="005D6222" w:rsidP="000D1BA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5D6222" w:rsidRPr="00545A89" w:rsidRDefault="005D6222" w:rsidP="000D1BA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профессиональный уровень педагогов с учетом их потребностей, затруднений, достижений.</w:t>
      </w:r>
    </w:p>
    <w:p w:rsidR="005D6222" w:rsidRPr="00545A89" w:rsidRDefault="005D6222" w:rsidP="000D1BA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Отслеживать динамику развития профессиональной деятельности каждого педагога.</w:t>
      </w:r>
    </w:p>
    <w:p w:rsidR="005D6222" w:rsidRPr="00545A89" w:rsidRDefault="005D6222" w:rsidP="000D1BA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продуктивность работы педагога и результативность образовательной деятельности.</w:t>
      </w:r>
    </w:p>
    <w:p w:rsidR="005D6222" w:rsidRPr="00545A89" w:rsidRDefault="005D6222" w:rsidP="000D1BA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</w:t>
      </w:r>
      <w:proofErr w:type="gramStart"/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планированию  карьеры</w:t>
      </w:r>
      <w:proofErr w:type="gramEnd"/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молодых специалистов, мотивации к повышению квалификационного уровня.</w:t>
      </w:r>
    </w:p>
    <w:p w:rsidR="005D6222" w:rsidRPr="00545A89" w:rsidRDefault="005D6222" w:rsidP="000D1BA0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Приобщать молодых специалистов к корпоративной культуре образовательной организации, способствовать </w:t>
      </w:r>
      <w:proofErr w:type="gramStart"/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объединению  на</w:t>
      </w:r>
      <w:proofErr w:type="gramEnd"/>
      <w:r w:rsidRPr="0054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школьных традиций.</w:t>
      </w:r>
    </w:p>
    <w:p w:rsidR="00C0408D" w:rsidRPr="005D00C0" w:rsidRDefault="00C0408D" w:rsidP="000D1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0C0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C0408D" w:rsidRDefault="00C0408D" w:rsidP="000D1BA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C0408D" w:rsidRPr="00634150" w:rsidRDefault="00C0408D" w:rsidP="000D1BA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повышение уровня личностного развития и профессиональных компетенций молодых педагогов; </w:t>
      </w:r>
    </w:p>
    <w:p w:rsidR="00C0408D" w:rsidRPr="00634150" w:rsidRDefault="00C0408D" w:rsidP="000D1BA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у молодого специалиста индивидуального стиля в профессиональной деятельности; </w:t>
      </w:r>
    </w:p>
    <w:p w:rsidR="00C0408D" w:rsidRPr="00634150" w:rsidRDefault="00C0408D" w:rsidP="000D1BA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у начинающего учителя потребности в непрерывном самообразовании; </w:t>
      </w:r>
    </w:p>
    <w:p w:rsidR="00C0408D" w:rsidRPr="00634150" w:rsidRDefault="00C0408D" w:rsidP="000D1BA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4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использовать достижения молодых </w:t>
      </w:r>
      <w:proofErr w:type="gramStart"/>
      <w:r w:rsidRPr="00634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специалистов  для</w:t>
      </w:r>
      <w:proofErr w:type="gramEnd"/>
      <w:r w:rsidRPr="00634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</w:t>
      </w:r>
      <w:r w:rsidR="00545A89" w:rsidRPr="00634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тия в образовательных событиях</w:t>
      </w:r>
    </w:p>
    <w:p w:rsidR="00545A89" w:rsidRDefault="00545A89" w:rsidP="00545A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5A89" w:rsidRDefault="00545A89" w:rsidP="00545A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Индикативные показатели:</w:t>
      </w:r>
    </w:p>
    <w:p w:rsidR="00545A89" w:rsidRPr="00545A89" w:rsidRDefault="00545A89" w:rsidP="00545A8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планировать учебную деятельность на основе творческого</w:t>
      </w:r>
      <w:r w:rsidR="009F1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поиска через самообразование;</w:t>
      </w:r>
    </w:p>
    <w:p w:rsidR="00545A89" w:rsidRPr="00545A89" w:rsidRDefault="00545A89" w:rsidP="00545A8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овладение методикой проведения нетрадиционных уроков; </w:t>
      </w:r>
    </w:p>
    <w:p w:rsidR="00545A89" w:rsidRDefault="00545A89" w:rsidP="00545A8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умение работать с классом на основе изучения личности; </w:t>
      </w:r>
    </w:p>
    <w:p w:rsidR="00545A89" w:rsidRPr="00545A89" w:rsidRDefault="00545A89" w:rsidP="00545A8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овладение системой контроля и оценки знаний учащихся; </w:t>
      </w:r>
    </w:p>
    <w:p w:rsidR="00545A89" w:rsidRDefault="00545A89" w:rsidP="00545A8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становление молодого учителя как учителя-профессионала; </w:t>
      </w:r>
    </w:p>
    <w:p w:rsidR="00545A89" w:rsidRPr="00545A89" w:rsidRDefault="00545A89" w:rsidP="00545A89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повышение методической, интеллектуальной культуры учителя.</w:t>
      </w:r>
    </w:p>
    <w:p w:rsidR="00F67AE0" w:rsidRPr="005D00C0" w:rsidRDefault="00F67AE0" w:rsidP="000D1BA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0699" w:type="dxa"/>
        <w:jc w:val="center"/>
        <w:tblLayout w:type="fixed"/>
        <w:tblLook w:val="04A0" w:firstRow="1" w:lastRow="0" w:firstColumn="1" w:lastColumn="0" w:noHBand="0" w:noVBand="1"/>
      </w:tblPr>
      <w:tblGrid>
        <w:gridCol w:w="2283"/>
        <w:gridCol w:w="4422"/>
        <w:gridCol w:w="3994"/>
      </w:tblGrid>
      <w:tr w:rsidR="00673EF8" w:rsidRPr="00673EF8" w:rsidTr="00E65024">
        <w:trPr>
          <w:trHeight w:val="383"/>
          <w:jc w:val="center"/>
        </w:trPr>
        <w:tc>
          <w:tcPr>
            <w:tcW w:w="2283" w:type="dxa"/>
          </w:tcPr>
          <w:p w:rsidR="00673EF8" w:rsidRPr="00673EF8" w:rsidRDefault="00673EF8" w:rsidP="00E650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73EF8">
              <w:rPr>
                <w:b/>
                <w:sz w:val="24"/>
                <w:szCs w:val="24"/>
              </w:rPr>
              <w:t>Сведения</w:t>
            </w:r>
          </w:p>
        </w:tc>
        <w:tc>
          <w:tcPr>
            <w:tcW w:w="4422" w:type="dxa"/>
          </w:tcPr>
          <w:p w:rsidR="00673EF8" w:rsidRPr="00673EF8" w:rsidRDefault="00673EF8" w:rsidP="00E650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73EF8">
              <w:rPr>
                <w:b/>
                <w:sz w:val="24"/>
                <w:szCs w:val="24"/>
              </w:rPr>
              <w:t>о молодом специалисте</w:t>
            </w:r>
          </w:p>
        </w:tc>
        <w:tc>
          <w:tcPr>
            <w:tcW w:w="3994" w:type="dxa"/>
          </w:tcPr>
          <w:p w:rsidR="00673EF8" w:rsidRPr="00673EF8" w:rsidRDefault="00673EF8" w:rsidP="00E6502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73EF8">
              <w:rPr>
                <w:b/>
                <w:sz w:val="24"/>
                <w:szCs w:val="24"/>
              </w:rPr>
              <w:t>о педагоге - наставнике</w:t>
            </w:r>
          </w:p>
        </w:tc>
      </w:tr>
      <w:tr w:rsidR="00673EF8" w:rsidRPr="00673EF8" w:rsidTr="00E65024">
        <w:trPr>
          <w:trHeight w:val="714"/>
          <w:jc w:val="center"/>
        </w:trPr>
        <w:tc>
          <w:tcPr>
            <w:tcW w:w="2283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422" w:type="dxa"/>
          </w:tcPr>
          <w:p w:rsidR="00673EF8" w:rsidRPr="00673EF8" w:rsidRDefault="00F67AE0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Ирина Ивановна</w:t>
            </w:r>
            <w:r w:rsidR="00673EF8" w:rsidRPr="00673E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Сиротенко Ольга Сергеевна</w:t>
            </w:r>
          </w:p>
        </w:tc>
      </w:tr>
      <w:tr w:rsidR="00673EF8" w:rsidRPr="00673EF8" w:rsidTr="00153CF8">
        <w:trPr>
          <w:trHeight w:val="296"/>
          <w:jc w:val="center"/>
        </w:trPr>
        <w:tc>
          <w:tcPr>
            <w:tcW w:w="2283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>Образование</w:t>
            </w:r>
          </w:p>
        </w:tc>
        <w:tc>
          <w:tcPr>
            <w:tcW w:w="4422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3994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>высшее</w:t>
            </w:r>
          </w:p>
        </w:tc>
      </w:tr>
      <w:tr w:rsidR="00673EF8" w:rsidRPr="00673EF8" w:rsidTr="00E65024">
        <w:trPr>
          <w:trHeight w:val="1072"/>
          <w:jc w:val="center"/>
        </w:trPr>
        <w:tc>
          <w:tcPr>
            <w:tcW w:w="2283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4422" w:type="dxa"/>
            <w:shd w:val="clear" w:color="auto" w:fill="FFFFFF" w:themeFill="background1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>КГА ПОУ «Спасский педагогический колледж»</w:t>
            </w:r>
          </w:p>
        </w:tc>
        <w:tc>
          <w:tcPr>
            <w:tcW w:w="3994" w:type="dxa"/>
          </w:tcPr>
          <w:p w:rsidR="00673EF8" w:rsidRPr="00673EF8" w:rsidRDefault="00673EF8" w:rsidP="00E650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УГПИ г. Уссурийск, 1997 г.</w:t>
            </w:r>
          </w:p>
        </w:tc>
      </w:tr>
      <w:tr w:rsidR="00673EF8" w:rsidRPr="00673EF8" w:rsidTr="00E65024">
        <w:trPr>
          <w:trHeight w:val="740"/>
          <w:jc w:val="center"/>
        </w:trPr>
        <w:tc>
          <w:tcPr>
            <w:tcW w:w="2283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422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color w:val="000000"/>
                <w:sz w:val="24"/>
                <w:szCs w:val="24"/>
                <w:shd w:val="clear" w:color="auto" w:fill="FFFFFF"/>
              </w:rPr>
              <w:t>молодой специалист</w:t>
            </w:r>
          </w:p>
        </w:tc>
        <w:tc>
          <w:tcPr>
            <w:tcW w:w="3994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73EF8">
              <w:rPr>
                <w:sz w:val="24"/>
                <w:szCs w:val="24"/>
              </w:rPr>
              <w:t xml:space="preserve"> лет</w:t>
            </w:r>
          </w:p>
        </w:tc>
      </w:tr>
      <w:tr w:rsidR="00673EF8" w:rsidRPr="00673EF8" w:rsidTr="00E65024">
        <w:trPr>
          <w:trHeight w:val="1097"/>
          <w:jc w:val="center"/>
        </w:trPr>
        <w:tc>
          <w:tcPr>
            <w:tcW w:w="2283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>Место работы</w:t>
            </w:r>
          </w:p>
        </w:tc>
        <w:tc>
          <w:tcPr>
            <w:tcW w:w="4422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 xml:space="preserve">МБОУ СОШ </w:t>
            </w:r>
            <w:proofErr w:type="spellStart"/>
            <w:r w:rsidRPr="00673EF8">
              <w:rPr>
                <w:sz w:val="24"/>
                <w:szCs w:val="24"/>
              </w:rPr>
              <w:t>им.А.И.Крушанова</w:t>
            </w:r>
            <w:proofErr w:type="spellEnd"/>
            <w:r w:rsidRPr="00673EF8">
              <w:rPr>
                <w:sz w:val="24"/>
                <w:szCs w:val="24"/>
              </w:rPr>
              <w:t xml:space="preserve"> </w:t>
            </w:r>
            <w:proofErr w:type="spellStart"/>
            <w:r w:rsidRPr="00673EF8">
              <w:rPr>
                <w:sz w:val="24"/>
                <w:szCs w:val="24"/>
              </w:rPr>
              <w:t>с.Михайловка</w:t>
            </w:r>
            <w:proofErr w:type="spellEnd"/>
          </w:p>
        </w:tc>
        <w:tc>
          <w:tcPr>
            <w:tcW w:w="3994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 xml:space="preserve">МБОУ СОШ </w:t>
            </w:r>
            <w:proofErr w:type="spellStart"/>
            <w:r w:rsidRPr="00673EF8">
              <w:rPr>
                <w:sz w:val="24"/>
                <w:szCs w:val="24"/>
              </w:rPr>
              <w:t>им.А.И.Крушанова</w:t>
            </w:r>
            <w:proofErr w:type="spellEnd"/>
            <w:r w:rsidRPr="00673EF8">
              <w:rPr>
                <w:sz w:val="24"/>
                <w:szCs w:val="24"/>
              </w:rPr>
              <w:t xml:space="preserve"> </w:t>
            </w:r>
            <w:proofErr w:type="spellStart"/>
            <w:r w:rsidRPr="00673EF8">
              <w:rPr>
                <w:sz w:val="24"/>
                <w:szCs w:val="24"/>
              </w:rPr>
              <w:t>с.Михайловка</w:t>
            </w:r>
            <w:proofErr w:type="spellEnd"/>
          </w:p>
        </w:tc>
      </w:tr>
      <w:tr w:rsidR="00673EF8" w:rsidRPr="00673EF8" w:rsidTr="00E65024">
        <w:trPr>
          <w:trHeight w:val="357"/>
          <w:jc w:val="center"/>
        </w:trPr>
        <w:tc>
          <w:tcPr>
            <w:tcW w:w="2283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>Должность</w:t>
            </w:r>
          </w:p>
        </w:tc>
        <w:tc>
          <w:tcPr>
            <w:tcW w:w="4422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94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73EF8" w:rsidRPr="00673EF8" w:rsidTr="00E65024">
        <w:trPr>
          <w:trHeight w:val="740"/>
          <w:jc w:val="center"/>
        </w:trPr>
        <w:tc>
          <w:tcPr>
            <w:tcW w:w="2283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422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673EF8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3994" w:type="dxa"/>
          </w:tcPr>
          <w:p w:rsidR="00673EF8" w:rsidRPr="00673EF8" w:rsidRDefault="00673EF8" w:rsidP="00E65024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</w:tbl>
    <w:p w:rsidR="009851A7" w:rsidRDefault="009851A7" w:rsidP="00673EF8">
      <w:pPr>
        <w:rPr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132"/>
      </w:tblGrid>
      <w:tr w:rsidR="009851A7" w:rsidRPr="00036893" w:rsidTr="00FC431C">
        <w:trPr>
          <w:trHeight w:val="130"/>
        </w:trPr>
        <w:tc>
          <w:tcPr>
            <w:tcW w:w="4219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наставничества:</w:t>
            </w:r>
          </w:p>
        </w:tc>
        <w:tc>
          <w:tcPr>
            <w:tcW w:w="5132" w:type="dxa"/>
          </w:tcPr>
          <w:p w:rsidR="009851A7" w:rsidRPr="00036893" w:rsidRDefault="009851A7" w:rsidP="00FC4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Учитель-учитель (молодой специалист)</w:t>
            </w:r>
          </w:p>
        </w:tc>
      </w:tr>
      <w:tr w:rsidR="009851A7" w:rsidRPr="007A1EF8" w:rsidTr="00FC431C">
        <w:trPr>
          <w:trHeight w:val="130"/>
        </w:trPr>
        <w:tc>
          <w:tcPr>
            <w:tcW w:w="4219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работы:</w:t>
            </w:r>
          </w:p>
        </w:tc>
        <w:tc>
          <w:tcPr>
            <w:tcW w:w="5132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Очно-заочный</w:t>
            </w:r>
          </w:p>
        </w:tc>
      </w:tr>
      <w:tr w:rsidR="009851A7" w:rsidRPr="007A1EF8" w:rsidTr="00FC431C">
        <w:trPr>
          <w:trHeight w:val="130"/>
        </w:trPr>
        <w:tc>
          <w:tcPr>
            <w:tcW w:w="4219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встреч:*</w:t>
            </w:r>
          </w:p>
        </w:tc>
        <w:tc>
          <w:tcPr>
            <w:tcW w:w="5132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– май ежедневно</w:t>
            </w:r>
            <w:r w:rsidR="00CA7A70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ситуации</w:t>
            </w:r>
          </w:p>
        </w:tc>
      </w:tr>
      <w:tr w:rsidR="009851A7" w:rsidRPr="007A1EF8" w:rsidTr="00FC431C">
        <w:trPr>
          <w:trHeight w:val="130"/>
        </w:trPr>
        <w:tc>
          <w:tcPr>
            <w:tcW w:w="4219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32" w:type="dxa"/>
          </w:tcPr>
          <w:p w:rsidR="009851A7" w:rsidRPr="007A1EF8" w:rsidRDefault="006F349F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r w:rsidR="00BA1A1F">
              <w:rPr>
                <w:rFonts w:ascii="Times New Roman" w:hAnsi="Times New Roman" w:cs="Times New Roman"/>
                <w:sz w:val="24"/>
                <w:szCs w:val="24"/>
              </w:rPr>
              <w:t>, ситуативное</w:t>
            </w:r>
          </w:p>
        </w:tc>
      </w:tr>
      <w:tr w:rsidR="009851A7" w:rsidRPr="007A1EF8" w:rsidTr="004105DD">
        <w:trPr>
          <w:trHeight w:val="699"/>
        </w:trPr>
        <w:tc>
          <w:tcPr>
            <w:tcW w:w="4219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наставничества:</w:t>
            </w:r>
          </w:p>
        </w:tc>
        <w:tc>
          <w:tcPr>
            <w:tcW w:w="5132" w:type="dxa"/>
          </w:tcPr>
          <w:p w:rsidR="009851A7" w:rsidRPr="007A1EF8" w:rsidRDefault="009851A7" w:rsidP="006F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Прямое </w:t>
            </w:r>
          </w:p>
          <w:p w:rsidR="009851A7" w:rsidRPr="007A1EF8" w:rsidRDefault="009851A7" w:rsidP="006F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Опосредованное</w:t>
            </w:r>
          </w:p>
        </w:tc>
      </w:tr>
      <w:tr w:rsidR="009851A7" w:rsidRPr="007A1EF8" w:rsidTr="00FC431C">
        <w:trPr>
          <w:trHeight w:val="1401"/>
        </w:trPr>
        <w:tc>
          <w:tcPr>
            <w:tcW w:w="4219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Приоритетные </w:t>
            </w:r>
            <w:r w:rsidRPr="007A1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реализации программы</w:t>
            </w: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851A7" w:rsidRPr="007A1EF8" w:rsidRDefault="009851A7" w:rsidP="00FC431C">
            <w:pPr>
              <w:pStyle w:val="c32"/>
              <w:shd w:val="clear" w:color="auto" w:fill="FFFFFF"/>
              <w:spacing w:before="0" w:beforeAutospacing="0" w:after="0" w:afterAutospacing="0"/>
              <w:ind w:left="-710" w:firstLine="71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5132" w:type="dxa"/>
          </w:tcPr>
          <w:p w:rsidR="009851A7" w:rsidRDefault="009851A7" w:rsidP="009851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адаптационная работа;</w:t>
            </w:r>
          </w:p>
          <w:p w:rsidR="009851A7" w:rsidRPr="008176D8" w:rsidRDefault="009851A7" w:rsidP="009851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поддержка;</w:t>
            </w:r>
          </w:p>
          <w:p w:rsidR="009851A7" w:rsidRPr="008176D8" w:rsidRDefault="009851A7" w:rsidP="009851A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самообразования;</w:t>
            </w:r>
          </w:p>
          <w:p w:rsidR="009851A7" w:rsidRPr="007A1EF8" w:rsidRDefault="009851A7" w:rsidP="00EB02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коммуникации.</w:t>
            </w:r>
          </w:p>
        </w:tc>
      </w:tr>
      <w:tr w:rsidR="009851A7" w:rsidRPr="006F7CAB" w:rsidTr="00FC431C">
        <w:trPr>
          <w:trHeight w:val="917"/>
        </w:trPr>
        <w:tc>
          <w:tcPr>
            <w:tcW w:w="4219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32" w:type="dxa"/>
          </w:tcPr>
          <w:p w:rsidR="00EB02D6" w:rsidRPr="00F036D8" w:rsidRDefault="00EB02D6" w:rsidP="00EB02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этап – адаптационный. Наставник определяет круг обязанностей и полномочий наставляемого специалиста, а также выявляет недостатки в его умениях и навыках, чтобы выработать программу адаптации</w:t>
            </w:r>
          </w:p>
          <w:p w:rsidR="00EB02D6" w:rsidRPr="00F036D8" w:rsidRDefault="00EB02D6" w:rsidP="00EB02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этап – основной (тренировочный). 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      </w:r>
          </w:p>
          <w:p w:rsidR="00EB02D6" w:rsidRPr="008176D8" w:rsidRDefault="00EB02D6" w:rsidP="00EB02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      </w:r>
          </w:p>
          <w:p w:rsidR="009851A7" w:rsidRPr="006F7CAB" w:rsidRDefault="009851A7" w:rsidP="00FC43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51A7" w:rsidRPr="007A1EF8" w:rsidTr="00FC431C">
        <w:trPr>
          <w:trHeight w:val="917"/>
        </w:trPr>
        <w:tc>
          <w:tcPr>
            <w:tcW w:w="4219" w:type="dxa"/>
          </w:tcPr>
          <w:p w:rsidR="009851A7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обеспечение:</w:t>
            </w:r>
          </w:p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сайте школы)</w:t>
            </w:r>
          </w:p>
        </w:tc>
        <w:tc>
          <w:tcPr>
            <w:tcW w:w="5132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1.Приказ «Об утверждении положения о системе наставничества».</w:t>
            </w:r>
          </w:p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2.Приказ «Об утверждении наставнических групп»</w:t>
            </w:r>
          </w:p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3.Заявление о добровольном согласии вести наставническую деятельность.</w:t>
            </w:r>
          </w:p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4.Дорожная карта.</w:t>
            </w:r>
          </w:p>
        </w:tc>
      </w:tr>
      <w:tr w:rsidR="009851A7" w:rsidRPr="007A1EF8" w:rsidTr="00FC431C">
        <w:trPr>
          <w:trHeight w:val="1023"/>
        </w:trPr>
        <w:tc>
          <w:tcPr>
            <w:tcW w:w="4219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</w:t>
            </w:r>
            <w:r w:rsidRPr="007A1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отчётности </w:t>
            </w:r>
            <w:r w:rsidRPr="007A1EF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наставляемых:</w:t>
            </w:r>
          </w:p>
        </w:tc>
        <w:tc>
          <w:tcPr>
            <w:tcW w:w="5132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диагностика (к</w:t>
            </w:r>
            <w:r w:rsidRPr="003B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личностного роста наставляемого</w:t>
            </w:r>
          </w:p>
        </w:tc>
      </w:tr>
      <w:tr w:rsidR="009851A7" w:rsidRPr="007A1EF8" w:rsidTr="00FC431C">
        <w:trPr>
          <w:trHeight w:val="473"/>
        </w:trPr>
        <w:tc>
          <w:tcPr>
            <w:tcW w:w="4219" w:type="dxa"/>
          </w:tcPr>
          <w:p w:rsidR="009851A7" w:rsidRPr="006F7CAB" w:rsidRDefault="009851A7" w:rsidP="00FC4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предотвращению и устранению возможных </w:t>
            </w:r>
            <w:r w:rsidRPr="006F7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рисков</w:t>
            </w:r>
          </w:p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A1E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132" w:type="dxa"/>
          </w:tcPr>
          <w:p w:rsidR="009851A7" w:rsidRPr="007A1EF8" w:rsidRDefault="009851A7" w:rsidP="00FC431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A1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индивидуальных способностей и интересов наставляемого для приобщения и </w:t>
            </w:r>
            <w:r w:rsidRPr="007A1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занятости другой деятельностью (социально - значимой, спортивной, организационной и </w:t>
            </w:r>
            <w:proofErr w:type="spellStart"/>
            <w:r w:rsidRPr="007A1EF8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7A1E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9851A7" w:rsidRDefault="009851A7" w:rsidP="00673EF8">
      <w:pPr>
        <w:rPr>
          <w:sz w:val="24"/>
          <w:szCs w:val="24"/>
        </w:rPr>
      </w:pPr>
    </w:p>
    <w:p w:rsidR="006350FB" w:rsidRDefault="006350FB" w:rsidP="00673EF8">
      <w:pPr>
        <w:rPr>
          <w:sz w:val="24"/>
          <w:szCs w:val="24"/>
        </w:rPr>
      </w:pPr>
    </w:p>
    <w:p w:rsidR="006350FB" w:rsidRPr="00673EF8" w:rsidRDefault="006350FB" w:rsidP="00673EF8">
      <w:pPr>
        <w:rPr>
          <w:sz w:val="24"/>
          <w:szCs w:val="24"/>
        </w:rPr>
      </w:pPr>
    </w:p>
    <w:p w:rsidR="00C2033B" w:rsidRDefault="00C2033B" w:rsidP="00325920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33B" w:rsidRPr="00C2033B" w:rsidRDefault="00C2033B" w:rsidP="00F0165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работы педагога-наставника с наставляемыми</w:t>
      </w:r>
      <w:r w:rsidRPr="00C203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033B" w:rsidRPr="00F01650" w:rsidRDefault="00C2033B" w:rsidP="00C2033B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01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Индивидуальное консультирование</w:t>
      </w:r>
    </w:p>
    <w:p w:rsidR="00C2033B" w:rsidRPr="00F01650" w:rsidRDefault="00C2033B" w:rsidP="00C2033B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01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Активные методы (</w:t>
      </w:r>
      <w:proofErr w:type="spellStart"/>
      <w:r w:rsidRPr="00F016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F0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собеседование, мастер-классы и т.д.)</w:t>
      </w:r>
    </w:p>
    <w:p w:rsidR="00F036D8" w:rsidRDefault="00F036D8" w:rsidP="00C2033B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08D" w:rsidRPr="00673EF8" w:rsidRDefault="00C0408D" w:rsidP="00C0408D">
      <w:pPr>
        <w:rPr>
          <w:sz w:val="24"/>
          <w:szCs w:val="24"/>
        </w:rPr>
      </w:pPr>
    </w:p>
    <w:p w:rsidR="002A14A3" w:rsidRPr="002A14A3" w:rsidRDefault="00C0408D" w:rsidP="002A14A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Дорожная карта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29"/>
        <w:gridCol w:w="4962"/>
        <w:gridCol w:w="1783"/>
        <w:gridCol w:w="2359"/>
      </w:tblGrid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14A3" w:rsidRPr="00B43CE0" w:rsidRDefault="002A14A3" w:rsidP="00E65024">
            <w:pPr>
              <w:jc w:val="center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jc w:val="center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jc w:val="center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14A3" w:rsidRPr="00B43CE0" w:rsidTr="002A14A3">
        <w:trPr>
          <w:trHeight w:val="841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A14A3" w:rsidRPr="00B43CE0" w:rsidRDefault="004331B3" w:rsidP="00E650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нормативно-правовых, инструктивных документов. </w:t>
            </w:r>
            <w:r w:rsidR="002A14A3" w:rsidRPr="00B43CE0">
              <w:rPr>
                <w:color w:val="000000"/>
                <w:sz w:val="24"/>
                <w:szCs w:val="24"/>
              </w:rPr>
              <w:t xml:space="preserve">Оказание помощи в составлении календарно-тематического планирования по предметам.  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960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Знакомство с положениями о ведении электронного журнала, о едином орфографическом режиме и внешнем виде учащихся.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918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Проведение инструктажа по заполнению электронного журнала, журнала внеурочной деятельности.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Наставник, зам директора по УВР</w:t>
            </w:r>
          </w:p>
        </w:tc>
      </w:tr>
      <w:tr w:rsidR="002A14A3" w:rsidRPr="00B43CE0" w:rsidTr="002A14A3">
        <w:trPr>
          <w:trHeight w:val="420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Выбор темы по самообразованию.</w:t>
            </w:r>
          </w:p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 Наставник</w:t>
            </w:r>
          </w:p>
        </w:tc>
      </w:tr>
      <w:tr w:rsidR="002A14A3" w:rsidRPr="00B43CE0" w:rsidTr="002A14A3">
        <w:trPr>
          <w:trHeight w:val="420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Практическая помощь в ведении электронного журнала, выставлении итоговых оценок.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420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Оказание помощи в анализе  стартовых контрольных работ</w:t>
            </w:r>
            <w:r w:rsidR="008F18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420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Консультация по объективности выставления отметок за контрольные работы, устные ответы, письменные текущие работы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630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Участие в разработке (доработке) учебно-дидактических материалов.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394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Оформление учебного кабинета.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1122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Практическое занятие: «Как работать с тетрадями обучающихся. Выполнение единых требований к ведению тетрадей».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A14A3" w:rsidRPr="00B43CE0" w:rsidTr="002A14A3">
        <w:trPr>
          <w:trHeight w:val="64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 Участие в заседании методического объединения.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По плану работы МО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  Наставник</w:t>
            </w:r>
          </w:p>
        </w:tc>
      </w:tr>
      <w:tr w:rsidR="002A14A3" w:rsidRPr="00B43CE0" w:rsidTr="002A14A3">
        <w:trPr>
          <w:trHeight w:val="64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Оказание помощи в написании аннотаций к рабочим программам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A14A3" w:rsidRPr="00B43CE0" w:rsidTr="002A14A3">
        <w:trPr>
          <w:trHeight w:val="79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 Знакомство с методикой подготовки обучающихся к конкурсам, олимпиадам по предмету.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121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 Оказание помощи в выборе методической темы по самообразованию. Подбор литературы по теме самообразования, с использованием образовательных ресурсов Интернета.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88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Знакомство с условиями аттестации на  квалификационную категорию.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A14A3" w:rsidRPr="00B43CE0" w:rsidTr="002A14A3">
        <w:trPr>
          <w:trHeight w:val="557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Час общения «Основные проблемы молодого учителя»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88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Посещение молодым специалистом уроков педагога-наставника.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88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Консультация-практикум по теме «Особенности построения урока для детей с ОВЗ» 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88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Практическая помощь по оформлению протоколов контрольных работ в электронном журнале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A14A3" w:rsidRPr="00B43CE0" w:rsidTr="002A14A3">
        <w:trPr>
          <w:trHeight w:val="930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Общие вопросы методики проведения внеурочных мероприятий по предмету с обучающимися.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621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Самоанализ урока (знакомство со схемой самоанализа)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417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Анализ работы за первое полугодие.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551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Занятие «Современные образовательные технологии в учебном процессе».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28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 Общие положения портфолио ученика.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228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Структура содержания и порядок 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</w:p>
        </w:tc>
      </w:tr>
      <w:tr w:rsidR="002A14A3" w:rsidRPr="00B43CE0" w:rsidTr="002A14A3">
        <w:trPr>
          <w:trHeight w:val="228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Дозировка домашнего задания. Виды контроля и оценки.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58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Ведение портфолио. Оценивание материалов портфолио.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510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Участие в заседании ШМО (выступление по теме самообразования).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 Наставник</w:t>
            </w:r>
          </w:p>
        </w:tc>
      </w:tr>
      <w:tr w:rsidR="002A14A3" w:rsidRPr="00B43CE0" w:rsidTr="002A14A3">
        <w:trPr>
          <w:trHeight w:val="58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Проведение внеклассного мероприятия по предмету с обучающимися.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46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 Практикум «Анализ урока. Виды анализа урока».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1185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Практикум «Анализ различных стилей педагогического общения (авторитарный, либерально-попустительский, демократический).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480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Отчет молодого специалиста о проделанной работе.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rPr>
          <w:trHeight w:val="1170"/>
        </w:trPr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 Оказание помощи в составлении личной карты самообразования молодого учителя на следующий учебный год.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Совместная разработка системы уроков по теме или отдельного урока, консультации по волнующим вопроса с психологом, наставником, администрацией, участие в Педагогических советах, методических совещаниях, посещение уроков опытных учителей, регулярное ознакомление с педагогической и методической литературой, участие в работе временных творческих групп.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УВР, руководитель ШМО, психолог</w:t>
            </w:r>
          </w:p>
        </w:tc>
      </w:tr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Работа со школьной документацией.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Работа с личными делами обучающихся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Формы и методы работы на уроке. Система опроса обучающихся.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Посещение уроков молодого специалиста с целью </w:t>
            </w:r>
            <w:proofErr w:type="gramStart"/>
            <w:r w:rsidRPr="00B43CE0">
              <w:rPr>
                <w:color w:val="000000"/>
                <w:sz w:val="24"/>
                <w:szCs w:val="24"/>
              </w:rPr>
              <w:t>оказания  методической</w:t>
            </w:r>
            <w:proofErr w:type="gramEnd"/>
            <w:r w:rsidRPr="00B43CE0">
              <w:rPr>
                <w:color w:val="000000"/>
                <w:sz w:val="24"/>
                <w:szCs w:val="24"/>
              </w:rPr>
              <w:t xml:space="preserve">  помощи.</w:t>
            </w:r>
          </w:p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Консультация: анализ и самоанализ урока.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Практическое занятие для молодого специалиста «Планирование учебного материала: тематическое и поурочное планирование».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Диагностика успешности работы молодого специалиста. Практическое занятие «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Психолого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-  педагогический подход к обучающимся, предупреждение педагогической запущенности».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Наставник, школьный психолог</w:t>
            </w:r>
          </w:p>
        </w:tc>
      </w:tr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Степень комфортности молодого учителя в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>. коллективе. Мониторинг.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Наставник, школьный психолог</w:t>
            </w:r>
          </w:p>
        </w:tc>
      </w:tr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Практическая </w:t>
            </w:r>
            <w:proofErr w:type="gramStart"/>
            <w:r w:rsidRPr="00B43CE0">
              <w:rPr>
                <w:color w:val="000000"/>
                <w:sz w:val="24"/>
                <w:szCs w:val="24"/>
              </w:rPr>
              <w:t>помощь  при</w:t>
            </w:r>
            <w:proofErr w:type="gramEnd"/>
            <w:r w:rsidRPr="00B43CE0">
              <w:rPr>
                <w:color w:val="000000"/>
                <w:sz w:val="24"/>
                <w:szCs w:val="24"/>
              </w:rPr>
              <w:t xml:space="preserve"> составлении планирования на новый учебный год.</w:t>
            </w:r>
          </w:p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B43CE0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 организационных</w:t>
            </w:r>
            <w:proofErr w:type="gramEnd"/>
            <w:r w:rsidRPr="00B43CE0">
              <w:rPr>
                <w:color w:val="000000"/>
                <w:sz w:val="24"/>
                <w:szCs w:val="24"/>
              </w:rPr>
              <w:t xml:space="preserve"> и коммуникативных умений. Мониторинг.</w:t>
            </w:r>
          </w:p>
        </w:tc>
        <w:tc>
          <w:tcPr>
            <w:tcW w:w="1989" w:type="dxa"/>
          </w:tcPr>
          <w:p w:rsidR="002A14A3" w:rsidRPr="00B43CE0" w:rsidRDefault="002A2404" w:rsidP="00E650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Практическая помощь в ведении электронного журнала, выставлении итоговых оценок.</w:t>
            </w:r>
          </w:p>
        </w:tc>
        <w:tc>
          <w:tcPr>
            <w:tcW w:w="1989" w:type="dxa"/>
          </w:tcPr>
          <w:p w:rsidR="002A14A3" w:rsidRPr="00B43CE0" w:rsidRDefault="00D216CB" w:rsidP="00E650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Выполнение учебных программ и их анализ.</w:t>
            </w:r>
            <w:r w:rsidRPr="00B43CE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43CE0">
              <w:rPr>
                <w:color w:val="000000"/>
                <w:sz w:val="24"/>
                <w:szCs w:val="24"/>
              </w:rPr>
              <w:t xml:space="preserve"> Практическая помощь в ведении электронного журнала, выставлении итоговых оценок.</w:t>
            </w:r>
            <w:r w:rsidR="00346064">
              <w:rPr>
                <w:color w:val="000000"/>
                <w:sz w:val="24"/>
                <w:szCs w:val="24"/>
              </w:rPr>
              <w:t xml:space="preserve"> Выступление молодого специалиста на МО. Методическая выставка достижений учителя.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A14A3" w:rsidRPr="00B43CE0" w:rsidTr="002A14A3">
        <w:tc>
          <w:tcPr>
            <w:tcW w:w="567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2A14A3" w:rsidRPr="00B43CE0" w:rsidRDefault="002A14A3" w:rsidP="00E65024">
            <w:pPr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Практическая помощь в оформлении корректировки рабочих программ </w:t>
            </w:r>
          </w:p>
        </w:tc>
        <w:tc>
          <w:tcPr>
            <w:tcW w:w="1989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60" w:type="dxa"/>
          </w:tcPr>
          <w:p w:rsidR="002A14A3" w:rsidRPr="00B43CE0" w:rsidRDefault="002A14A3" w:rsidP="00E65024">
            <w:pPr>
              <w:jc w:val="both"/>
              <w:rPr>
                <w:color w:val="000000"/>
                <w:sz w:val="24"/>
                <w:szCs w:val="24"/>
              </w:rPr>
            </w:pPr>
            <w:r w:rsidRPr="00B43CE0">
              <w:rPr>
                <w:color w:val="000000"/>
                <w:sz w:val="24"/>
                <w:szCs w:val="24"/>
              </w:rPr>
              <w:t xml:space="preserve">Наставник, </w:t>
            </w:r>
            <w:proofErr w:type="spellStart"/>
            <w:r w:rsidRPr="00B43CE0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43CE0">
              <w:rPr>
                <w:color w:val="000000"/>
                <w:sz w:val="24"/>
                <w:szCs w:val="24"/>
              </w:rPr>
              <w:t xml:space="preserve"> по УВР</w:t>
            </w:r>
          </w:p>
        </w:tc>
      </w:tr>
    </w:tbl>
    <w:p w:rsidR="00C05139" w:rsidRDefault="00C05139" w:rsidP="002A14A3">
      <w:pPr>
        <w:rPr>
          <w:rFonts w:ascii="Times New Roman" w:hAnsi="Times New Roman" w:cs="Times New Roman"/>
          <w:sz w:val="24"/>
          <w:szCs w:val="24"/>
        </w:rPr>
      </w:pPr>
    </w:p>
    <w:p w:rsidR="00C05139" w:rsidRPr="00B43CE0" w:rsidRDefault="00C05139" w:rsidP="002A14A3">
      <w:pPr>
        <w:rPr>
          <w:rFonts w:ascii="Times New Roman" w:hAnsi="Times New Roman" w:cs="Times New Roman"/>
          <w:sz w:val="24"/>
          <w:szCs w:val="24"/>
        </w:rPr>
      </w:pPr>
    </w:p>
    <w:p w:rsidR="00B710C3" w:rsidRPr="00B710C3" w:rsidRDefault="00317333" w:rsidP="00B71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ПРОФЕССИОНАЛЬНЫЙ ИНСТУМЕНТАРИЙ</w:t>
      </w:r>
    </w:p>
    <w:p w:rsidR="00B710C3" w:rsidRPr="00B710C3" w:rsidRDefault="00B710C3" w:rsidP="00B71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0C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710C3">
        <w:rPr>
          <w:rFonts w:ascii="Times New Roman" w:hAnsi="Times New Roman" w:cs="Times New Roman"/>
          <w:b/>
          <w:sz w:val="24"/>
          <w:szCs w:val="24"/>
        </w:rPr>
        <w:t>МОНИТОРИНГ И ОЦЕНКА КАЧЕСТВА ПРОЦЕССА РЕАЛИЗАЦИИ ПРОГРАММЫ НАСТАВНИЧЕСТВА</w:t>
      </w:r>
    </w:p>
    <w:p w:rsidR="00B710C3" w:rsidRPr="00B710C3" w:rsidRDefault="00B710C3" w:rsidP="00B71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Этап  1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Первый  этап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мониторинга  направлен  на  изучение  (оценку)  качества реализуемой  программы  наставничества,  ее  сильных  и  слабых  сторон,  качества 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0C3">
        <w:rPr>
          <w:rFonts w:ascii="Times New Roman" w:eastAsia="Calibri" w:hAnsi="Times New Roman" w:cs="Times New Roman"/>
          <w:sz w:val="24"/>
          <w:szCs w:val="24"/>
        </w:rPr>
        <w:t>совместной работы пар или групп "наставник-наставляемый".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Мониторинг  помогает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,  как  выявить  соответствие  условий  организации программы наставничества требованиям и принципам модели, так и отследить важные 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показатели  качественного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изменения  образовательной  организации,  реализующей программу  наставничества,  динамику  показателей  социального  благополучия  внутри образовательной  организации,  профессиональное  развитие  педагогического коллектива в практической и научной сферах.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10C3">
        <w:rPr>
          <w:rFonts w:ascii="Times New Roman" w:eastAsia="Calibri" w:hAnsi="Times New Roman" w:cs="Times New Roman"/>
          <w:b/>
          <w:sz w:val="24"/>
          <w:szCs w:val="24"/>
        </w:rPr>
        <w:t>Цели мониторинга: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1) оценка качества реализуемой </w:t>
      </w: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программы  наставничества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2)  </w:t>
      </w: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оценка  эффективности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и  полезности  программы  как  инструмента  повышения социального и профессионального благополучия внутри образовательной организации и сотрудничающих с ней организаций или  индивидов.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10C3">
        <w:rPr>
          <w:rFonts w:ascii="Times New Roman" w:eastAsia="Calibri" w:hAnsi="Times New Roman" w:cs="Times New Roman"/>
          <w:b/>
          <w:sz w:val="24"/>
          <w:szCs w:val="24"/>
        </w:rPr>
        <w:t>Задачи мониторинга:</w:t>
      </w:r>
    </w:p>
    <w:p w:rsidR="00B710C3" w:rsidRPr="00B710C3" w:rsidRDefault="00B710C3" w:rsidP="00B710C3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0C3">
        <w:rPr>
          <w:rFonts w:ascii="Times New Roman" w:hAnsi="Times New Roman" w:cs="Times New Roman"/>
          <w:sz w:val="24"/>
          <w:szCs w:val="24"/>
        </w:rPr>
        <w:t>сбор и анализ обратной связи от участников (</w:t>
      </w:r>
      <w:proofErr w:type="gramStart"/>
      <w:r w:rsidRPr="00B710C3">
        <w:rPr>
          <w:rFonts w:ascii="Times New Roman" w:hAnsi="Times New Roman" w:cs="Times New Roman"/>
          <w:sz w:val="24"/>
          <w:szCs w:val="24"/>
        </w:rPr>
        <w:t>метод  анкетирования</w:t>
      </w:r>
      <w:proofErr w:type="gramEnd"/>
      <w:r w:rsidRPr="00B710C3">
        <w:rPr>
          <w:rFonts w:ascii="Times New Roman" w:hAnsi="Times New Roman" w:cs="Times New Roman"/>
          <w:sz w:val="24"/>
          <w:szCs w:val="24"/>
        </w:rPr>
        <w:t>);</w:t>
      </w:r>
    </w:p>
    <w:p w:rsidR="00B710C3" w:rsidRPr="00B710C3" w:rsidRDefault="00B710C3" w:rsidP="00B710C3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0C3">
        <w:rPr>
          <w:rFonts w:ascii="Times New Roman" w:hAnsi="Times New Roman" w:cs="Times New Roman"/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B710C3" w:rsidRPr="00B710C3" w:rsidRDefault="00B710C3" w:rsidP="00B710C3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0C3">
        <w:rPr>
          <w:rFonts w:ascii="Times New Roman" w:hAnsi="Times New Roman" w:cs="Times New Roman"/>
          <w:sz w:val="24"/>
          <w:szCs w:val="24"/>
        </w:rPr>
        <w:t xml:space="preserve">контроль хода </w:t>
      </w:r>
      <w:proofErr w:type="gramStart"/>
      <w:r w:rsidRPr="00B710C3">
        <w:rPr>
          <w:rFonts w:ascii="Times New Roman" w:hAnsi="Times New Roman" w:cs="Times New Roman"/>
          <w:sz w:val="24"/>
          <w:szCs w:val="24"/>
        </w:rPr>
        <w:t>программы  наставничества</w:t>
      </w:r>
      <w:proofErr w:type="gramEnd"/>
      <w:r w:rsidRPr="00B710C3">
        <w:rPr>
          <w:rFonts w:ascii="Times New Roman" w:hAnsi="Times New Roman" w:cs="Times New Roman"/>
          <w:sz w:val="24"/>
          <w:szCs w:val="24"/>
        </w:rPr>
        <w:t>;</w:t>
      </w:r>
    </w:p>
    <w:p w:rsidR="00B710C3" w:rsidRPr="00B710C3" w:rsidRDefault="00B710C3" w:rsidP="00B710C3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hAnsi="Times New Roman" w:cs="Times New Roman"/>
          <w:sz w:val="24"/>
          <w:szCs w:val="24"/>
        </w:rPr>
        <w:t>описание  особенностей</w:t>
      </w:r>
      <w:proofErr w:type="gramEnd"/>
      <w:r w:rsidRPr="00B710C3">
        <w:rPr>
          <w:rFonts w:ascii="Times New Roman" w:hAnsi="Times New Roman" w:cs="Times New Roman"/>
          <w:sz w:val="24"/>
          <w:szCs w:val="24"/>
        </w:rPr>
        <w:t xml:space="preserve">  взаимодействия  наставника  и  наставляемого(группы наставляемых);</w:t>
      </w:r>
    </w:p>
    <w:p w:rsidR="00B710C3" w:rsidRPr="00B710C3" w:rsidRDefault="00B710C3" w:rsidP="00B710C3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0C3">
        <w:rPr>
          <w:rFonts w:ascii="Times New Roman" w:hAnsi="Times New Roman" w:cs="Times New Roman"/>
          <w:sz w:val="24"/>
          <w:szCs w:val="24"/>
        </w:rPr>
        <w:t xml:space="preserve">определение условий эффективной </w:t>
      </w:r>
      <w:proofErr w:type="gramStart"/>
      <w:r w:rsidRPr="00B710C3">
        <w:rPr>
          <w:rFonts w:ascii="Times New Roman" w:hAnsi="Times New Roman" w:cs="Times New Roman"/>
          <w:sz w:val="24"/>
          <w:szCs w:val="24"/>
        </w:rPr>
        <w:t>программы  наставничества</w:t>
      </w:r>
      <w:proofErr w:type="gramEnd"/>
      <w:r w:rsidRPr="00B710C3">
        <w:rPr>
          <w:rFonts w:ascii="Times New Roman" w:hAnsi="Times New Roman" w:cs="Times New Roman"/>
          <w:sz w:val="24"/>
          <w:szCs w:val="24"/>
        </w:rPr>
        <w:t>;</w:t>
      </w:r>
    </w:p>
    <w:p w:rsidR="00B710C3" w:rsidRPr="00B710C3" w:rsidRDefault="00B710C3" w:rsidP="00B710C3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0C3">
        <w:rPr>
          <w:rFonts w:ascii="Times New Roman" w:hAnsi="Times New Roman" w:cs="Times New Roman"/>
          <w:sz w:val="24"/>
          <w:szCs w:val="24"/>
        </w:rPr>
        <w:t>контроль показателей социального и профессионального   благополучия.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0C3">
        <w:rPr>
          <w:rFonts w:ascii="Times New Roman" w:eastAsia="Calibri" w:hAnsi="Times New Roman" w:cs="Times New Roman"/>
          <w:sz w:val="24"/>
          <w:szCs w:val="24"/>
        </w:rPr>
        <w:t>Оформление результатов.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По  результатам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опроса  в  рамках  первого  этапа  мониторинга  будет  предоставлен анализ реализуемой программы наставничества. Анализ проводит куратор программы. </w:t>
      </w: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Для  оценки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соответствия  условий  организации  программы  наставничества требованиям  модели  и  программ,  по  которым  она  осуществляется,  принципам, заложенным в модели и программах, а также современным подходам и технологиям, используется  анкета куратора. Результатом успешного мониторинга будет аналитика </w:t>
      </w: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реализуемой  программы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наставничества,  которая  позволит  выделить  ее  сильные  и слабые стороны, изменения качественных и количественных показателей социального и  профессионального  благополучия,  расхождения  между  ожиданиями  и  реальными 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результатами  участников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программы</w:t>
      </w:r>
      <w:r w:rsidRPr="00B710C3">
        <w:rPr>
          <w:rFonts w:ascii="Times New Roman" w:hAnsi="Times New Roman" w:cs="Times New Roman"/>
          <w:sz w:val="24"/>
          <w:szCs w:val="24"/>
        </w:rPr>
        <w:t xml:space="preserve"> </w:t>
      </w:r>
      <w:r w:rsidRPr="00B710C3">
        <w:rPr>
          <w:rFonts w:ascii="Times New Roman" w:eastAsia="Calibri" w:hAnsi="Times New Roman" w:cs="Times New Roman"/>
          <w:sz w:val="24"/>
          <w:szCs w:val="24"/>
        </w:rPr>
        <w:t>наставничества.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0C3" w:rsidRPr="00B710C3" w:rsidRDefault="00B710C3" w:rsidP="00B710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10C3" w:rsidRPr="00B710C3" w:rsidRDefault="00B710C3" w:rsidP="00B71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0C3">
        <w:rPr>
          <w:rFonts w:ascii="Times New Roman" w:hAnsi="Times New Roman" w:cs="Times New Roman"/>
          <w:b/>
          <w:sz w:val="24"/>
          <w:szCs w:val="24"/>
        </w:rPr>
        <w:t>МОНИТОРИНГ И ОЦЕНКА ВЛИЯНИЯ ПРОГРАММЫ НАСТАВНИЧЕСТВА НА ВСЕХ УЧАСТНИКОВ</w:t>
      </w:r>
    </w:p>
    <w:p w:rsidR="00B710C3" w:rsidRPr="00B710C3" w:rsidRDefault="00B710C3" w:rsidP="00B71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Этап    2.  Второй      этап      мониторинга</w:t>
      </w:r>
      <w:r w:rsidRPr="00B710C3">
        <w:rPr>
          <w:rFonts w:ascii="Times New Roman" w:hAnsi="Times New Roman" w:cs="Times New Roman"/>
          <w:sz w:val="24"/>
          <w:szCs w:val="24"/>
        </w:rPr>
        <w:t xml:space="preserve"> </w:t>
      </w:r>
      <w:r w:rsidRPr="00B710C3">
        <w:rPr>
          <w:rFonts w:ascii="Times New Roman" w:eastAsia="Calibri" w:hAnsi="Times New Roman" w:cs="Times New Roman"/>
          <w:sz w:val="24"/>
          <w:szCs w:val="24"/>
        </w:rPr>
        <w:t>позволяет    оценить: мотивационно-личностный    и    профессиональный</w:t>
      </w:r>
      <w:r w:rsidRPr="00B710C3">
        <w:rPr>
          <w:rFonts w:ascii="Times New Roman" w:hAnsi="Times New Roman" w:cs="Times New Roman"/>
          <w:sz w:val="24"/>
          <w:szCs w:val="24"/>
        </w:rPr>
        <w:t xml:space="preserve"> </w:t>
      </w:r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рост      участников    программы </w:t>
      </w: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наставничества;  развитие</w:t>
      </w:r>
      <w:proofErr w:type="gramEnd"/>
      <w:r w:rsidRPr="00B7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0C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навыков  и  уровня  вовлеченности  обучающихся в</w:t>
      </w:r>
      <w:r w:rsidRPr="00B710C3">
        <w:rPr>
          <w:rFonts w:ascii="Times New Roman" w:hAnsi="Times New Roman" w:cs="Times New Roman"/>
          <w:sz w:val="24"/>
          <w:szCs w:val="24"/>
        </w:rPr>
        <w:t xml:space="preserve"> </w:t>
      </w:r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образовательную  деятельность;  качество  изменений    в  освоении </w:t>
      </w:r>
      <w:r w:rsidRPr="00B710C3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  программ</w:t>
      </w:r>
      <w:r w:rsidRPr="00B710C3">
        <w:rPr>
          <w:rFonts w:ascii="Times New Roman" w:hAnsi="Times New Roman" w:cs="Times New Roman"/>
          <w:sz w:val="24"/>
          <w:szCs w:val="24"/>
        </w:rPr>
        <w:t>ы</w:t>
      </w:r>
      <w:r w:rsidRPr="00B710C3">
        <w:rPr>
          <w:rFonts w:ascii="Times New Roman" w:eastAsia="Calibri" w:hAnsi="Times New Roman" w:cs="Times New Roman"/>
          <w:sz w:val="24"/>
          <w:szCs w:val="24"/>
        </w:rPr>
        <w:t>;      динамику   результатов    с  учетом эмоционально-личностных, интеллектуальных, мотивационных и социальных   черт участников.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Основываясь  на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результатах  данного  этапа,  можно   выдвинуть   предположение   о 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наличии  положительной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динамики  влияния  программ  наставничества  на  повышение 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активности  и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заинтересованности  участников  в  образовательной  и  профессиональной 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деятельности,  о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снижении  уровня  тревожности  в  коллективе,  а  также  о  наиболее 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рациональной  и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эффективной  стратегии  дальнейшего  формирования  пар  "наставник-наставляемый". 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Процесс  мониторинга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 влияния  программ  на  всех  участников  включает  два  </w:t>
      </w:r>
      <w:proofErr w:type="spellStart"/>
      <w:r w:rsidRPr="00B710C3">
        <w:rPr>
          <w:rFonts w:ascii="Times New Roman" w:eastAsia="Calibri" w:hAnsi="Times New Roman" w:cs="Times New Roman"/>
          <w:sz w:val="24"/>
          <w:szCs w:val="24"/>
        </w:rPr>
        <w:t>подэтапа</w:t>
      </w:r>
      <w:proofErr w:type="spellEnd"/>
      <w:r w:rsidRPr="00B710C3">
        <w:rPr>
          <w:rFonts w:ascii="Times New Roman" w:eastAsia="Calibri" w:hAnsi="Times New Roman" w:cs="Times New Roman"/>
          <w:sz w:val="24"/>
          <w:szCs w:val="24"/>
        </w:rPr>
        <w:t>, первый из  которых  осуществляется до входа в  программу наставничества, а второй  -  по итогам прохождения программы.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0C3">
        <w:rPr>
          <w:rFonts w:ascii="Times New Roman" w:eastAsia="Calibri" w:hAnsi="Times New Roman" w:cs="Times New Roman"/>
          <w:b/>
          <w:sz w:val="24"/>
          <w:szCs w:val="24"/>
        </w:rPr>
        <w:t>Цели мониторинга</w:t>
      </w:r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влияния программ наставничества на всех участников.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1. Глубокая оценка изучаемых личностных характеристик </w:t>
      </w: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участников  программы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2. Оценка динамики характеристик образовательного процесса (оценка качества </w:t>
      </w:r>
      <w:proofErr w:type="gramStart"/>
      <w:r w:rsidRPr="00B710C3">
        <w:rPr>
          <w:rFonts w:ascii="Times New Roman" w:eastAsia="Calibri" w:hAnsi="Times New Roman" w:cs="Times New Roman"/>
          <w:sz w:val="24"/>
          <w:szCs w:val="24"/>
        </w:rPr>
        <w:t>изменений  в</w:t>
      </w:r>
      <w:proofErr w:type="gramEnd"/>
      <w:r w:rsidRPr="00B710C3">
        <w:rPr>
          <w:rFonts w:ascii="Times New Roman" w:eastAsia="Calibri" w:hAnsi="Times New Roman" w:cs="Times New Roman"/>
          <w:sz w:val="24"/>
          <w:szCs w:val="24"/>
        </w:rPr>
        <w:t xml:space="preserve"> освоении обучающимися образовательных  программ).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0C3">
        <w:rPr>
          <w:rFonts w:ascii="Times New Roman" w:eastAsia="Calibri" w:hAnsi="Times New Roman" w:cs="Times New Roman"/>
          <w:sz w:val="24"/>
          <w:szCs w:val="24"/>
        </w:rPr>
        <w:t>3. Анализ и необходимая корректировка сформированных стратегий образования пар "наставник-наставляемый".</w:t>
      </w:r>
    </w:p>
    <w:p w:rsidR="00B710C3" w:rsidRPr="00B710C3" w:rsidRDefault="00B710C3" w:rsidP="00B71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10C3">
        <w:rPr>
          <w:rFonts w:ascii="Times New Roman" w:eastAsia="Calibri" w:hAnsi="Times New Roman" w:cs="Times New Roman"/>
          <w:b/>
          <w:sz w:val="24"/>
          <w:szCs w:val="24"/>
        </w:rPr>
        <w:t>Задачи мониторинга:</w:t>
      </w:r>
    </w:p>
    <w:p w:rsidR="00B710C3" w:rsidRPr="00B710C3" w:rsidRDefault="00B710C3" w:rsidP="00B710C3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hAnsi="Times New Roman" w:cs="Times New Roman"/>
          <w:sz w:val="24"/>
          <w:szCs w:val="24"/>
        </w:rPr>
        <w:t>научное  и</w:t>
      </w:r>
      <w:proofErr w:type="gramEnd"/>
      <w:r w:rsidRPr="00B710C3">
        <w:rPr>
          <w:rFonts w:ascii="Times New Roman" w:hAnsi="Times New Roman" w:cs="Times New Roman"/>
          <w:sz w:val="24"/>
          <w:szCs w:val="24"/>
        </w:rPr>
        <w:t xml:space="preserve">  практическое  обоснование  требований  к  процессу организации программы наставничества, к личности  наставника;</w:t>
      </w:r>
    </w:p>
    <w:p w:rsidR="00B710C3" w:rsidRPr="00B710C3" w:rsidRDefault="00B710C3" w:rsidP="00B710C3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hAnsi="Times New Roman" w:cs="Times New Roman"/>
          <w:sz w:val="24"/>
          <w:szCs w:val="24"/>
        </w:rPr>
        <w:t>экспериментальное  подтверждение</w:t>
      </w:r>
      <w:proofErr w:type="gramEnd"/>
      <w:r w:rsidRPr="00B710C3">
        <w:rPr>
          <w:rFonts w:ascii="Times New Roman" w:hAnsi="Times New Roman" w:cs="Times New Roman"/>
          <w:sz w:val="24"/>
          <w:szCs w:val="24"/>
        </w:rPr>
        <w:t xml:space="preserve">  необходимости  выдвижения описанных  в  программе требований к личности наставника;</w:t>
      </w:r>
    </w:p>
    <w:p w:rsidR="00B710C3" w:rsidRPr="00B710C3" w:rsidRDefault="00B710C3" w:rsidP="00B710C3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0C3">
        <w:rPr>
          <w:rFonts w:ascii="Times New Roman" w:hAnsi="Times New Roman" w:cs="Times New Roman"/>
          <w:sz w:val="24"/>
          <w:szCs w:val="24"/>
        </w:rPr>
        <w:t xml:space="preserve">определение условий эффективной </w:t>
      </w:r>
      <w:proofErr w:type="gramStart"/>
      <w:r w:rsidRPr="00B710C3">
        <w:rPr>
          <w:rFonts w:ascii="Times New Roman" w:hAnsi="Times New Roman" w:cs="Times New Roman"/>
          <w:sz w:val="24"/>
          <w:szCs w:val="24"/>
        </w:rPr>
        <w:t>программы  наставничества</w:t>
      </w:r>
      <w:proofErr w:type="gramEnd"/>
      <w:r w:rsidRPr="00B710C3">
        <w:rPr>
          <w:rFonts w:ascii="Times New Roman" w:hAnsi="Times New Roman" w:cs="Times New Roman"/>
          <w:sz w:val="24"/>
          <w:szCs w:val="24"/>
        </w:rPr>
        <w:t>;</w:t>
      </w:r>
    </w:p>
    <w:p w:rsidR="00B710C3" w:rsidRPr="00B710C3" w:rsidRDefault="00B710C3" w:rsidP="00B710C3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hAnsi="Times New Roman" w:cs="Times New Roman"/>
          <w:sz w:val="24"/>
          <w:szCs w:val="24"/>
        </w:rPr>
        <w:t>анализ  эффективности</w:t>
      </w:r>
      <w:proofErr w:type="gramEnd"/>
      <w:r w:rsidRPr="00B710C3">
        <w:rPr>
          <w:rFonts w:ascii="Times New Roman" w:hAnsi="Times New Roman" w:cs="Times New Roman"/>
          <w:sz w:val="24"/>
          <w:szCs w:val="24"/>
        </w:rPr>
        <w:t xml:space="preserve">  предложенных  стратегий  образования  пар  и  внесение корректировок  во  все  этапы  реализации  программы  в  соответствии  с результатами;</w:t>
      </w:r>
    </w:p>
    <w:p w:rsidR="00B710C3" w:rsidRPr="00B710C3" w:rsidRDefault="00B710C3" w:rsidP="00B710C3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hAnsi="Times New Roman" w:cs="Times New Roman"/>
          <w:sz w:val="24"/>
          <w:szCs w:val="24"/>
        </w:rPr>
        <w:t>сравнение  характеристик</w:t>
      </w:r>
      <w:proofErr w:type="gramEnd"/>
      <w:r w:rsidRPr="00B710C3">
        <w:rPr>
          <w:rFonts w:ascii="Times New Roman" w:hAnsi="Times New Roman" w:cs="Times New Roman"/>
          <w:sz w:val="24"/>
          <w:szCs w:val="24"/>
        </w:rPr>
        <w:t xml:space="preserve">    процесса  на  "входе"  и  "вы ходе" реализуемой  программы;</w:t>
      </w:r>
    </w:p>
    <w:p w:rsidR="00B710C3" w:rsidRDefault="00B710C3" w:rsidP="00B710C3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0C3">
        <w:rPr>
          <w:rFonts w:ascii="Times New Roman" w:hAnsi="Times New Roman" w:cs="Times New Roman"/>
          <w:sz w:val="24"/>
          <w:szCs w:val="24"/>
        </w:rPr>
        <w:t>сравнение  изучаемых</w:t>
      </w:r>
      <w:proofErr w:type="gramEnd"/>
      <w:r w:rsidRPr="00B710C3">
        <w:rPr>
          <w:rFonts w:ascii="Times New Roman" w:hAnsi="Times New Roman" w:cs="Times New Roman"/>
          <w:sz w:val="24"/>
          <w:szCs w:val="24"/>
        </w:rPr>
        <w:t xml:space="preserve">  личностных  характеристик  (вовлеченность,  активность, самооценка,  тревожность  и  др.)  </w:t>
      </w:r>
      <w:proofErr w:type="gramStart"/>
      <w:r w:rsidRPr="00B710C3">
        <w:rPr>
          <w:rFonts w:ascii="Times New Roman" w:hAnsi="Times New Roman" w:cs="Times New Roman"/>
          <w:sz w:val="24"/>
          <w:szCs w:val="24"/>
        </w:rPr>
        <w:t>участников  программы</w:t>
      </w:r>
      <w:proofErr w:type="gramEnd"/>
      <w:r w:rsidRPr="00B710C3">
        <w:rPr>
          <w:rFonts w:ascii="Times New Roman" w:hAnsi="Times New Roman" w:cs="Times New Roman"/>
          <w:sz w:val="24"/>
          <w:szCs w:val="24"/>
        </w:rPr>
        <w:t xml:space="preserve">  наставничества  на "входе" и "выходе" реализуемой  программы.</w:t>
      </w: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Pr="000546B7" w:rsidRDefault="000546B7" w:rsidP="000546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B7" w:rsidRPr="000546B7" w:rsidRDefault="000546B7" w:rsidP="00054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6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Мониторинг эффективности реализации программы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B7">
        <w:rPr>
          <w:rFonts w:ascii="Times New Roman" w:hAnsi="Times New Roman" w:cs="Times New Roman"/>
          <w:b/>
          <w:sz w:val="24"/>
          <w:szCs w:val="24"/>
        </w:rPr>
        <w:t xml:space="preserve">Первый этап опроса для мониторинга программы 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B7">
        <w:rPr>
          <w:rFonts w:ascii="Times New Roman" w:hAnsi="Times New Roman" w:cs="Times New Roman"/>
          <w:b/>
          <w:sz w:val="24"/>
          <w:szCs w:val="24"/>
        </w:rPr>
        <w:t>Анкета наставляемого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Инструкция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157" w:type="pct"/>
        <w:tblInd w:w="-318" w:type="dxa"/>
        <w:tblLook w:val="0000" w:firstRow="0" w:lastRow="0" w:firstColumn="0" w:lastColumn="0" w:noHBand="0" w:noVBand="0"/>
      </w:tblPr>
      <w:tblGrid>
        <w:gridCol w:w="3903"/>
        <w:gridCol w:w="601"/>
        <w:gridCol w:w="602"/>
        <w:gridCol w:w="602"/>
        <w:gridCol w:w="604"/>
        <w:gridCol w:w="604"/>
        <w:gridCol w:w="604"/>
        <w:gridCol w:w="604"/>
        <w:gridCol w:w="604"/>
        <w:gridCol w:w="604"/>
        <w:gridCol w:w="598"/>
      </w:tblGrid>
      <w:tr w:rsidR="000546B7" w:rsidRPr="000546B7" w:rsidTr="00FC431C">
        <w:tc>
          <w:tcPr>
            <w:tcW w:w="1966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10</w:t>
            </w:r>
          </w:p>
        </w:tc>
      </w:tr>
      <w:tr w:rsidR="000546B7" w:rsidRPr="000546B7" w:rsidTr="00FC431C">
        <w:tc>
          <w:tcPr>
            <w:tcW w:w="1966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10</w:t>
            </w:r>
          </w:p>
        </w:tc>
      </w:tr>
      <w:tr w:rsidR="000546B7" w:rsidRPr="000546B7" w:rsidTr="00FC431C">
        <w:tc>
          <w:tcPr>
            <w:tcW w:w="1966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2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3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4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5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6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7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8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9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10</w:t>
            </w:r>
          </w:p>
        </w:tc>
      </w:tr>
      <w:tr w:rsidR="000546B7" w:rsidRPr="000546B7" w:rsidTr="00FC431C">
        <w:tc>
          <w:tcPr>
            <w:tcW w:w="1966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10</w:t>
            </w:r>
          </w:p>
        </w:tc>
      </w:tr>
      <w:tr w:rsidR="000546B7" w:rsidRPr="000546B7" w:rsidTr="00FC431C">
        <w:tc>
          <w:tcPr>
            <w:tcW w:w="1966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0546B7">
              <w:rPr>
                <w:sz w:val="24"/>
                <w:szCs w:val="24"/>
              </w:rPr>
              <w:t>вебинары</w:t>
            </w:r>
            <w:proofErr w:type="spellEnd"/>
            <w:r w:rsidRPr="000546B7">
              <w:rPr>
                <w:sz w:val="24"/>
                <w:szCs w:val="24"/>
              </w:rPr>
              <w:t>, участие в конкурсах)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2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3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4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5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6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7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8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9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10</w:t>
            </w:r>
          </w:p>
        </w:tc>
      </w:tr>
      <w:tr w:rsidR="000546B7" w:rsidRPr="000546B7" w:rsidTr="00FC431C">
        <w:tc>
          <w:tcPr>
            <w:tcW w:w="1966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10</w:t>
            </w:r>
          </w:p>
        </w:tc>
      </w:tr>
      <w:tr w:rsidR="000546B7" w:rsidRPr="000546B7" w:rsidTr="00FC431C">
        <w:tc>
          <w:tcPr>
            <w:tcW w:w="1966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2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5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10</w:t>
            </w:r>
          </w:p>
        </w:tc>
      </w:tr>
      <w:tr w:rsidR="000546B7" w:rsidRPr="000546B7" w:rsidTr="00FC431C">
        <w:tc>
          <w:tcPr>
            <w:tcW w:w="1966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10. Ожидаемое качество программы профессиональной адаптации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10</w:t>
            </w:r>
          </w:p>
        </w:tc>
      </w:tr>
      <w:tr w:rsidR="000546B7" w:rsidRPr="000546B7" w:rsidTr="00FC431C">
        <w:tc>
          <w:tcPr>
            <w:tcW w:w="1966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11. Насколько Вам важно ощущение поддержки наставника?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10</w:t>
            </w:r>
          </w:p>
        </w:tc>
      </w:tr>
      <w:tr w:rsidR="000546B7" w:rsidRPr="000546B7" w:rsidTr="00FC431C">
        <w:tc>
          <w:tcPr>
            <w:tcW w:w="1966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10</w:t>
            </w:r>
          </w:p>
        </w:tc>
      </w:tr>
    </w:tbl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 xml:space="preserve">13. Что Вы ожидаете от программы и своей </w:t>
      </w:r>
      <w:proofErr w:type="gramStart"/>
      <w:r w:rsidRPr="000546B7">
        <w:rPr>
          <w:rFonts w:ascii="Times New Roman" w:hAnsi="Times New Roman" w:cs="Times New Roman"/>
          <w:sz w:val="24"/>
          <w:szCs w:val="24"/>
        </w:rPr>
        <w:t>роли?_</w:t>
      </w:r>
      <w:proofErr w:type="gramEnd"/>
      <w:r w:rsidRPr="000546B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 xml:space="preserve">14. Что особенно ценно для Вас в </w:t>
      </w:r>
      <w:proofErr w:type="gramStart"/>
      <w:r w:rsidRPr="000546B7">
        <w:rPr>
          <w:rFonts w:ascii="Times New Roman" w:hAnsi="Times New Roman" w:cs="Times New Roman"/>
          <w:sz w:val="24"/>
          <w:szCs w:val="24"/>
        </w:rPr>
        <w:t>программе?_</w:t>
      </w:r>
      <w:proofErr w:type="gramEnd"/>
      <w:r w:rsidRPr="000546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ayout w:type="fixed"/>
        <w:tblLook w:val="0000" w:firstRow="0" w:lastRow="0" w:firstColumn="0" w:lastColumn="0" w:noHBand="0" w:noVBand="0"/>
      </w:tblPr>
      <w:tblGrid>
        <w:gridCol w:w="4540"/>
        <w:gridCol w:w="1016"/>
        <w:gridCol w:w="1017"/>
        <w:gridCol w:w="1019"/>
        <w:gridCol w:w="1017"/>
        <w:gridCol w:w="1019"/>
      </w:tblGrid>
      <w:tr w:rsidR="000546B7" w:rsidRPr="000546B7" w:rsidTr="00FC431C">
        <w:tc>
          <w:tcPr>
            <w:tcW w:w="2358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 xml:space="preserve">15. Как часто Вы ожидаете проведение </w:t>
            </w:r>
            <w:r w:rsidRPr="000546B7">
              <w:rPr>
                <w:sz w:val="24"/>
                <w:szCs w:val="24"/>
              </w:rPr>
              <w:lastRenderedPageBreak/>
              <w:t xml:space="preserve">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0546B7">
              <w:rPr>
                <w:sz w:val="24"/>
                <w:szCs w:val="24"/>
              </w:rPr>
              <w:t>вебинары</w:t>
            </w:r>
            <w:proofErr w:type="spellEnd"/>
            <w:r w:rsidRPr="000546B7">
              <w:rPr>
                <w:sz w:val="24"/>
                <w:szCs w:val="24"/>
              </w:rPr>
              <w:t>, участие в конкурсах)?</w:t>
            </w:r>
          </w:p>
        </w:tc>
        <w:tc>
          <w:tcPr>
            <w:tcW w:w="528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Очень часто</w:t>
            </w:r>
          </w:p>
        </w:tc>
        <w:tc>
          <w:tcPr>
            <w:tcW w:w="528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Часто</w:t>
            </w:r>
          </w:p>
        </w:tc>
        <w:tc>
          <w:tcPr>
            <w:tcW w:w="529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Редко</w:t>
            </w:r>
          </w:p>
        </w:tc>
        <w:tc>
          <w:tcPr>
            <w:tcW w:w="528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1 - 2 раза</w:t>
            </w:r>
          </w:p>
        </w:tc>
        <w:tc>
          <w:tcPr>
            <w:tcW w:w="529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Никогда</w:t>
            </w:r>
          </w:p>
        </w:tc>
      </w:tr>
    </w:tbl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16. Рады ли Вы участвовать в программе? [да/нет]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AA" w:rsidRPr="000546B7" w:rsidRDefault="00C82BAA" w:rsidP="00AE1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B7">
        <w:rPr>
          <w:rFonts w:ascii="Times New Roman" w:hAnsi="Times New Roman" w:cs="Times New Roman"/>
          <w:b/>
          <w:sz w:val="24"/>
          <w:szCs w:val="24"/>
        </w:rPr>
        <w:t xml:space="preserve">Второй этап опроса для </w:t>
      </w:r>
      <w:proofErr w:type="gramStart"/>
      <w:r w:rsidRPr="000546B7">
        <w:rPr>
          <w:rFonts w:ascii="Times New Roman" w:hAnsi="Times New Roman" w:cs="Times New Roman"/>
          <w:b/>
          <w:sz w:val="24"/>
          <w:szCs w:val="24"/>
        </w:rPr>
        <w:t>мониторинга  программы</w:t>
      </w:r>
      <w:proofErr w:type="gramEnd"/>
      <w:r w:rsidRPr="000546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br/>
      </w:r>
      <w:r w:rsidRPr="000546B7">
        <w:rPr>
          <w:rFonts w:ascii="Times New Roman" w:hAnsi="Times New Roman" w:cs="Times New Roman"/>
          <w:b/>
          <w:sz w:val="24"/>
          <w:szCs w:val="24"/>
        </w:rPr>
        <w:t>Анкета наставляемого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  <w:r w:rsidRPr="000546B7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  <w:r w:rsidRPr="000546B7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2384"/>
        <w:gridCol w:w="725"/>
        <w:gridCol w:w="725"/>
        <w:gridCol w:w="725"/>
        <w:gridCol w:w="725"/>
        <w:gridCol w:w="725"/>
        <w:gridCol w:w="725"/>
        <w:gridCol w:w="725"/>
        <w:gridCol w:w="726"/>
        <w:gridCol w:w="726"/>
        <w:gridCol w:w="717"/>
      </w:tblGrid>
      <w:tr w:rsidR="000546B7" w:rsidRPr="000546B7" w:rsidTr="00FC431C"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10</w:t>
            </w:r>
          </w:p>
        </w:tc>
      </w:tr>
      <w:tr w:rsidR="000546B7" w:rsidRPr="000546B7" w:rsidTr="00FC431C"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10</w:t>
            </w:r>
          </w:p>
        </w:tc>
      </w:tr>
      <w:tr w:rsidR="000546B7" w:rsidRPr="000546B7" w:rsidTr="00FC431C"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10</w:t>
            </w:r>
          </w:p>
        </w:tc>
      </w:tr>
      <w:tr w:rsidR="000546B7" w:rsidRPr="000546B7" w:rsidTr="00FC431C"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10</w:t>
            </w:r>
          </w:p>
        </w:tc>
      </w:tr>
      <w:tr w:rsidR="000546B7" w:rsidRPr="000546B7" w:rsidTr="00FC431C"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0546B7">
              <w:rPr>
                <w:sz w:val="24"/>
                <w:szCs w:val="24"/>
              </w:rPr>
              <w:t>вебинары</w:t>
            </w:r>
            <w:proofErr w:type="spellEnd"/>
            <w:r w:rsidRPr="000546B7">
              <w:rPr>
                <w:sz w:val="24"/>
                <w:szCs w:val="24"/>
              </w:rPr>
              <w:t>, участие в конкурсах)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10</w:t>
            </w:r>
          </w:p>
        </w:tc>
      </w:tr>
      <w:tr w:rsidR="000546B7" w:rsidRPr="000546B7" w:rsidTr="00FC431C"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 xml:space="preserve">8. Качество </w:t>
            </w:r>
            <w:r w:rsidRPr="000546B7">
              <w:rPr>
                <w:sz w:val="24"/>
                <w:szCs w:val="24"/>
              </w:rPr>
              <w:lastRenderedPageBreak/>
              <w:t>передачи Вам необходимых теоретических знаний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3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4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5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6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7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8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9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br/>
              <w:t>10</w:t>
            </w:r>
          </w:p>
        </w:tc>
      </w:tr>
      <w:tr w:rsidR="000546B7" w:rsidRPr="000546B7" w:rsidTr="00FC431C"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lastRenderedPageBreak/>
              <w:t>9. Качество передачи Вам необходимых практических навыков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10</w:t>
            </w:r>
          </w:p>
        </w:tc>
      </w:tr>
      <w:tr w:rsidR="000546B7" w:rsidRPr="000546B7" w:rsidTr="00FC431C"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10. Качество программы профессиональной адаптации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10</w:t>
            </w:r>
          </w:p>
        </w:tc>
      </w:tr>
      <w:tr w:rsidR="000546B7" w:rsidRPr="000546B7" w:rsidTr="00FC431C"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11. Ощущение поддержки наставника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10</w:t>
            </w:r>
          </w:p>
        </w:tc>
      </w:tr>
      <w:tr w:rsidR="000546B7" w:rsidRPr="000546B7" w:rsidTr="00FC431C"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12. Насколько Вы довольны вашей совместной работой?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10</w:t>
            </w:r>
          </w:p>
        </w:tc>
      </w:tr>
    </w:tbl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13. Что Вы ожидали от программы и своей роли?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1498"/>
        <w:gridCol w:w="813"/>
        <w:gridCol w:w="814"/>
        <w:gridCol w:w="814"/>
        <w:gridCol w:w="814"/>
        <w:gridCol w:w="814"/>
        <w:gridCol w:w="814"/>
        <w:gridCol w:w="814"/>
        <w:gridCol w:w="814"/>
        <w:gridCol w:w="814"/>
        <w:gridCol w:w="805"/>
      </w:tblGrid>
      <w:tr w:rsidR="000546B7" w:rsidRPr="000546B7" w:rsidTr="00FC431C"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10</w:t>
            </w:r>
          </w:p>
        </w:tc>
      </w:tr>
    </w:tbl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br/>
        <w:t>16. Чего Вам не хватило в программе и/или что хотелось бы изменить?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2182"/>
        <w:gridCol w:w="1489"/>
        <w:gridCol w:w="1489"/>
        <w:gridCol w:w="1489"/>
        <w:gridCol w:w="1489"/>
        <w:gridCol w:w="1490"/>
      </w:tblGrid>
      <w:tr w:rsidR="000546B7" w:rsidRPr="000546B7" w:rsidTr="00FC431C">
        <w:tc>
          <w:tcPr>
            <w:tcW w:w="83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0546B7">
              <w:rPr>
                <w:sz w:val="24"/>
                <w:szCs w:val="24"/>
              </w:rPr>
              <w:t>вебинары</w:t>
            </w:r>
            <w:proofErr w:type="spellEnd"/>
            <w:r w:rsidRPr="000546B7">
              <w:rPr>
                <w:sz w:val="24"/>
                <w:szCs w:val="24"/>
              </w:rPr>
              <w:t>, участие в конкурсах)?</w:t>
            </w:r>
          </w:p>
        </w:tc>
        <w:tc>
          <w:tcPr>
            <w:tcW w:w="83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Очень часто</w:t>
            </w:r>
          </w:p>
        </w:tc>
        <w:tc>
          <w:tcPr>
            <w:tcW w:w="83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Часто</w:t>
            </w:r>
          </w:p>
        </w:tc>
        <w:tc>
          <w:tcPr>
            <w:tcW w:w="83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Редко</w:t>
            </w:r>
          </w:p>
        </w:tc>
        <w:tc>
          <w:tcPr>
            <w:tcW w:w="83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1 - 2 раза</w:t>
            </w:r>
          </w:p>
        </w:tc>
        <w:tc>
          <w:tcPr>
            <w:tcW w:w="833" w:type="pct"/>
          </w:tcPr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46B7" w:rsidRPr="000546B7" w:rsidRDefault="000546B7" w:rsidP="00054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br/>
              <w:t>Никогда</w:t>
            </w:r>
          </w:p>
        </w:tc>
      </w:tr>
    </w:tbl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6B7" w:rsidRPr="000546B7" w:rsidRDefault="000546B7" w:rsidP="0005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  <w:r w:rsidRPr="000546B7">
        <w:rPr>
          <w:rFonts w:ascii="Times New Roman" w:hAnsi="Times New Roman" w:cs="Times New Roman"/>
          <w:sz w:val="24"/>
          <w:szCs w:val="24"/>
        </w:rPr>
        <w:br/>
        <w:t>19. Хотели бы Вы продолжить работу в программе наставничества? [да/нет]</w:t>
      </w:r>
      <w:r w:rsidRPr="000546B7">
        <w:rPr>
          <w:rFonts w:ascii="Times New Roman" w:hAnsi="Times New Roman" w:cs="Times New Roman"/>
          <w:sz w:val="24"/>
          <w:szCs w:val="24"/>
        </w:rPr>
        <w:br/>
      </w:r>
      <w:r w:rsidRPr="000546B7">
        <w:rPr>
          <w:rFonts w:ascii="Times New Roman" w:hAnsi="Times New Roman" w:cs="Times New Roman"/>
          <w:sz w:val="24"/>
          <w:szCs w:val="24"/>
        </w:rPr>
        <w:lastRenderedPageBreak/>
        <w:t>20. Видите ли Вы свое профессиональное развитие в данной образовательной организации в течение следующих 5 лет? [да/нет]</w:t>
      </w:r>
      <w:r w:rsidRPr="000546B7">
        <w:rPr>
          <w:rFonts w:ascii="Times New Roman" w:hAnsi="Times New Roman" w:cs="Times New Roman"/>
          <w:sz w:val="24"/>
          <w:szCs w:val="24"/>
        </w:rPr>
        <w:br/>
        <w:t>21. Появилось ли у Вас желание более активно участвовать в культурной жизни образовательной организации? [да/нет]</w:t>
      </w:r>
      <w:r w:rsidRPr="000546B7">
        <w:rPr>
          <w:rFonts w:ascii="Times New Roman" w:hAnsi="Times New Roman" w:cs="Times New Roman"/>
          <w:sz w:val="24"/>
          <w:szCs w:val="24"/>
        </w:rPr>
        <w:br/>
        <w:t xml:space="preserve">22. После общения с наставником почувствовали ли </w:t>
      </w:r>
      <w:proofErr w:type="gramStart"/>
      <w:r w:rsidRPr="000546B7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0546B7">
        <w:rPr>
          <w:rFonts w:ascii="Times New Roman" w:hAnsi="Times New Roman" w:cs="Times New Roman"/>
          <w:sz w:val="24"/>
          <w:szCs w:val="24"/>
        </w:rPr>
        <w:t xml:space="preserve"> прилив уверенности в собственных силах для развития личного, творческого и педагогического потенциала? [да/нет]</w:t>
      </w:r>
      <w:r w:rsidRPr="000546B7">
        <w:rPr>
          <w:rFonts w:ascii="Times New Roman" w:hAnsi="Times New Roman" w:cs="Times New Roman"/>
          <w:sz w:val="24"/>
          <w:szCs w:val="24"/>
        </w:rPr>
        <w:br/>
        <w:t>23. Заметили ли Вы рост успеваемости и улучшение поведения в подшефных Вам классах? [да/нет]</w:t>
      </w:r>
      <w:r w:rsidRPr="000546B7">
        <w:rPr>
          <w:rFonts w:ascii="Times New Roman" w:hAnsi="Times New Roman" w:cs="Times New Roman"/>
          <w:sz w:val="24"/>
          <w:szCs w:val="24"/>
        </w:rPr>
        <w:br/>
        <w:t>24. Заметили ли Вы сокращение числа конфликтов с педагогическим и родительским сообществами благодаря программе наставничества? [да/нет]</w:t>
      </w:r>
      <w:r w:rsidRPr="000546B7">
        <w:rPr>
          <w:rFonts w:ascii="Times New Roman" w:hAnsi="Times New Roman" w:cs="Times New Roman"/>
          <w:sz w:val="24"/>
          <w:szCs w:val="24"/>
        </w:rPr>
        <w:br/>
        <w:t>25. Появилось ли у Вас желание и/или силы реализовывать собственные профессиональные работы: статьи, исследования? [да/нет]</w:t>
      </w:r>
    </w:p>
    <w:p w:rsidR="000546B7" w:rsidRPr="000546B7" w:rsidRDefault="000546B7" w:rsidP="00054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6B7">
        <w:rPr>
          <w:rFonts w:ascii="Times New Roman" w:hAnsi="Times New Roman" w:cs="Times New Roman"/>
          <w:sz w:val="24"/>
          <w:szCs w:val="24"/>
        </w:rPr>
        <w:br/>
      </w:r>
    </w:p>
    <w:p w:rsidR="00B710C3" w:rsidRPr="000546B7" w:rsidRDefault="00B710C3" w:rsidP="00054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AA">
        <w:rPr>
          <w:rFonts w:ascii="Times New Roman" w:hAnsi="Times New Roman" w:cs="Times New Roman"/>
          <w:b/>
          <w:sz w:val="24"/>
          <w:szCs w:val="24"/>
        </w:rPr>
        <w:t>Методика определения самооценки, основанная</w:t>
      </w:r>
      <w:r w:rsidRPr="00C82BAA">
        <w:rPr>
          <w:rFonts w:ascii="Times New Roman" w:hAnsi="Times New Roman" w:cs="Times New Roman"/>
          <w:b/>
          <w:sz w:val="24"/>
          <w:szCs w:val="24"/>
        </w:rPr>
        <w:br/>
        <w:t xml:space="preserve">на методике </w:t>
      </w:r>
      <w:proofErr w:type="spellStart"/>
      <w:r w:rsidRPr="00C82BAA">
        <w:rPr>
          <w:rFonts w:ascii="Times New Roman" w:hAnsi="Times New Roman" w:cs="Times New Roman"/>
          <w:b/>
          <w:sz w:val="24"/>
          <w:szCs w:val="24"/>
        </w:rPr>
        <w:t>Дембо</w:t>
      </w:r>
      <w:proofErr w:type="spellEnd"/>
      <w:r w:rsidRPr="00C82BAA">
        <w:rPr>
          <w:rFonts w:ascii="Times New Roman" w:hAnsi="Times New Roman" w:cs="Times New Roman"/>
          <w:b/>
          <w:sz w:val="24"/>
          <w:szCs w:val="24"/>
        </w:rPr>
        <w:t xml:space="preserve"> – Рубинштейн </w:t>
      </w:r>
    </w:p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AA">
        <w:rPr>
          <w:rFonts w:ascii="Times New Roman" w:hAnsi="Times New Roman" w:cs="Times New Roman"/>
          <w:sz w:val="24"/>
          <w:szCs w:val="24"/>
        </w:rPr>
        <w:br/>
        <w:t>Стимульный материал методики представляет собой 6 вертикальных линий, обозначающих 6 шкал: успешности; удовлетворенности собственными успехами.</w:t>
      </w:r>
      <w:r w:rsidRPr="00C82BAA">
        <w:rPr>
          <w:rFonts w:ascii="Times New Roman" w:hAnsi="Times New Roman" w:cs="Times New Roman"/>
          <w:sz w:val="24"/>
          <w:szCs w:val="24"/>
        </w:rPr>
        <w:br/>
        <w:t>Участнику необходимо оценить развитие у себя этого качества, стороны личности в настоящий момент, где нижняя точка указывает на самую низкую оценку, а верхняя - на самую высокую.</w:t>
      </w:r>
      <w:r w:rsidRPr="00C82BAA">
        <w:rPr>
          <w:rFonts w:ascii="Times New Roman" w:hAnsi="Times New Roman" w:cs="Times New Roman"/>
          <w:sz w:val="24"/>
          <w:szCs w:val="24"/>
        </w:rPr>
        <w:br/>
        <w:t>Стимуляция - рисунок с 6 шкалами.</w:t>
      </w:r>
      <w:r w:rsidRPr="00C82BAA">
        <w:rPr>
          <w:rFonts w:ascii="Times New Roman" w:hAnsi="Times New Roman" w:cs="Times New Roman"/>
          <w:sz w:val="24"/>
          <w:szCs w:val="24"/>
        </w:rPr>
        <w:br/>
        <w:t>Инструкция. Перед тобой находится 6 шкал. Оцени и отметь свое положение на этих шкалах, переместив бегунок на нужную точку относительно шкалы.</w:t>
      </w:r>
      <w:r w:rsidRPr="00C82BAA">
        <w:rPr>
          <w:rFonts w:ascii="Times New Roman" w:hAnsi="Times New Roman" w:cs="Times New Roman"/>
          <w:sz w:val="24"/>
          <w:szCs w:val="24"/>
        </w:rPr>
        <w:br/>
        <w:t>- 1-я шкала - успешность, где самая верхняя точка означает "я круче всех", а нижняя - "все успешнее меня";</w:t>
      </w:r>
      <w:r w:rsidRPr="00C82BAA">
        <w:rPr>
          <w:rFonts w:ascii="Times New Roman" w:hAnsi="Times New Roman" w:cs="Times New Roman"/>
          <w:sz w:val="24"/>
          <w:szCs w:val="24"/>
        </w:rPr>
        <w:br/>
        <w:t>- 2-я шкала - удовлетворенность собой, где самая верхняя точка означает "я уверен в себе и знаю, чего хочу", а нижняя - "я совсем не понимаю себя";</w:t>
      </w:r>
      <w:r w:rsidRPr="00C82BAA">
        <w:rPr>
          <w:rFonts w:ascii="Times New Roman" w:hAnsi="Times New Roman" w:cs="Times New Roman"/>
          <w:sz w:val="24"/>
          <w:szCs w:val="24"/>
        </w:rPr>
        <w:br/>
        <w:t>- 3-я шкала - понимание собственного будущего, где самая верхняя точка означает "я понимаю, куда двигаюсь", а нижняя - "я совсем не понимаю, что меня ожидает в будущем";</w:t>
      </w:r>
      <w:r w:rsidRPr="00C82BAA">
        <w:rPr>
          <w:rFonts w:ascii="Times New Roman" w:hAnsi="Times New Roman" w:cs="Times New Roman"/>
          <w:sz w:val="24"/>
          <w:szCs w:val="24"/>
        </w:rPr>
        <w:br/>
        <w:t>- 4-я шкала - счастье, где самая верхняя точка означает "я самый счастливый", а нижняя - "все счастливее меня";</w:t>
      </w:r>
      <w:r w:rsidRPr="00C82BAA">
        <w:rPr>
          <w:rFonts w:ascii="Times New Roman" w:hAnsi="Times New Roman" w:cs="Times New Roman"/>
          <w:sz w:val="24"/>
          <w:szCs w:val="24"/>
        </w:rPr>
        <w:br/>
        <w:t>- 5-я шкала - твое эмоциональное состояние при посещении школы, где самая верхняя точка означает "я с удовольствием хожу в школу", а нижняя - "не хочу ходить в школу, хожу через силу";</w:t>
      </w:r>
      <w:r w:rsidRPr="00C82BAA">
        <w:rPr>
          <w:rFonts w:ascii="Times New Roman" w:hAnsi="Times New Roman" w:cs="Times New Roman"/>
          <w:sz w:val="24"/>
          <w:szCs w:val="24"/>
        </w:rPr>
        <w:br/>
        <w:t>- 6-я шкала - насколько ты хочешь хорошо учиться в школе, где самая верхняя точка означает "я хочу учиться хорошо", а нижняя - "я не хочу учиться хорошо".</w:t>
      </w:r>
      <w:r w:rsidRPr="00C82BAA">
        <w:rPr>
          <w:rFonts w:ascii="Times New Roman" w:hAnsi="Times New Roman" w:cs="Times New Roman"/>
          <w:sz w:val="24"/>
          <w:szCs w:val="24"/>
        </w:rPr>
        <w:br/>
        <w:t>Процедура. Стимулы предъявляются на белом фоне на экране так, что участник видит 6 линий и инструкцию сверху. Участнику необходимо перетянуть бегунок на субъективно переживаемую отметку относительно шкалы.</w:t>
      </w:r>
      <w:r w:rsidRPr="00C82BAA">
        <w:rPr>
          <w:rFonts w:ascii="Times New Roman" w:hAnsi="Times New Roman" w:cs="Times New Roman"/>
          <w:sz w:val="24"/>
          <w:szCs w:val="24"/>
        </w:rPr>
        <w:br/>
        <w:t>Оценка переводится в баллы. Каждая шкала имеет 100 делений, где 0 - самая нижняя точка шкалы, 100 - верхняя. В соответствии с этим начисляются баллы.</w:t>
      </w:r>
    </w:p>
    <w:p w:rsidR="00C82BAA" w:rsidRPr="00C82BAA" w:rsidRDefault="00C82BAA" w:rsidP="00C82BAA">
      <w:pPr>
        <w:rPr>
          <w:rFonts w:ascii="Times New Roman" w:eastAsia="Calibri" w:hAnsi="Times New Roman" w:cs="Times New Roman"/>
          <w:sz w:val="24"/>
          <w:szCs w:val="24"/>
        </w:rPr>
      </w:pPr>
    </w:p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AA">
        <w:rPr>
          <w:rFonts w:ascii="Times New Roman" w:hAnsi="Times New Roman" w:cs="Times New Roman"/>
          <w:b/>
          <w:sz w:val="24"/>
          <w:szCs w:val="24"/>
        </w:rPr>
        <w:t xml:space="preserve">Методика оценки уровня развитости </w:t>
      </w:r>
      <w:proofErr w:type="spellStart"/>
      <w:r w:rsidRPr="00C82BAA">
        <w:rPr>
          <w:rFonts w:ascii="Times New Roman" w:hAnsi="Times New Roman" w:cs="Times New Roman"/>
          <w:b/>
          <w:sz w:val="24"/>
          <w:szCs w:val="24"/>
        </w:rPr>
        <w:t>метанавыков</w:t>
      </w:r>
      <w:proofErr w:type="spellEnd"/>
    </w:p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AA">
        <w:rPr>
          <w:rFonts w:ascii="Times New Roman" w:hAnsi="Times New Roman" w:cs="Times New Roman"/>
          <w:sz w:val="24"/>
          <w:szCs w:val="24"/>
        </w:rPr>
        <w:br/>
        <w:t>Инструмент разработан компанией "</w:t>
      </w:r>
      <w:proofErr w:type="spellStart"/>
      <w:r w:rsidRPr="00C82BAA">
        <w:rPr>
          <w:rFonts w:ascii="Times New Roman" w:hAnsi="Times New Roman" w:cs="Times New Roman"/>
          <w:sz w:val="24"/>
          <w:szCs w:val="24"/>
        </w:rPr>
        <w:t>Скиллфолио</w:t>
      </w:r>
      <w:proofErr w:type="spellEnd"/>
      <w:r w:rsidRPr="00C82BAA">
        <w:rPr>
          <w:rFonts w:ascii="Times New Roman" w:hAnsi="Times New Roman" w:cs="Times New Roman"/>
          <w:sz w:val="24"/>
          <w:szCs w:val="24"/>
        </w:rPr>
        <w:t xml:space="preserve">" для определения уровня </w:t>
      </w:r>
      <w:proofErr w:type="spellStart"/>
      <w:r w:rsidRPr="00C82B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82BAA">
        <w:rPr>
          <w:rFonts w:ascii="Times New Roman" w:hAnsi="Times New Roman" w:cs="Times New Roman"/>
          <w:sz w:val="24"/>
          <w:szCs w:val="24"/>
        </w:rPr>
        <w:t xml:space="preserve"> системного, критического, креативного мышления, коммуникации, кооперации, сетевой грамотности, эмоционального интеллекта.</w:t>
      </w:r>
      <w:r w:rsidRPr="00C82BAA">
        <w:rPr>
          <w:rFonts w:ascii="Times New Roman" w:hAnsi="Times New Roman" w:cs="Times New Roman"/>
          <w:sz w:val="24"/>
          <w:szCs w:val="24"/>
        </w:rPr>
        <w:br/>
        <w:t xml:space="preserve">Стимуляция: 21 утверждение, для ответа на которые участнику необходимо нажать на один из трех вариантов: "да", "не знаю", "нет", исходя из своего опыта. Данные ответов </w:t>
      </w:r>
      <w:r w:rsidRPr="00C82BAA">
        <w:rPr>
          <w:rFonts w:ascii="Times New Roman" w:hAnsi="Times New Roman" w:cs="Times New Roman"/>
          <w:sz w:val="24"/>
          <w:szCs w:val="24"/>
        </w:rPr>
        <w:lastRenderedPageBreak/>
        <w:t xml:space="preserve">суммируются по показателям </w:t>
      </w:r>
      <w:proofErr w:type="spellStart"/>
      <w:r w:rsidRPr="00C82BA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82BAA">
        <w:rPr>
          <w:rFonts w:ascii="Times New Roman" w:hAnsi="Times New Roman" w:cs="Times New Roman"/>
          <w:sz w:val="24"/>
          <w:szCs w:val="24"/>
        </w:rPr>
        <w:t xml:space="preserve"> навыков.</w:t>
      </w:r>
      <w:r w:rsidRPr="00C82BAA">
        <w:rPr>
          <w:rFonts w:ascii="Times New Roman" w:hAnsi="Times New Roman" w:cs="Times New Roman"/>
          <w:sz w:val="24"/>
          <w:szCs w:val="24"/>
        </w:rPr>
        <w:br/>
        <w:t>Процедура. Стимулы предъявляются последовательно, друг за другом, в заданном порядке, на белом фоне экрана так, что участник видит утверждение по центру экрана (рисунок 3). Участнику необходимо нажать на один из трех вариантов ответа: "да", "не знаю", "да".</w:t>
      </w:r>
      <w:r w:rsidRPr="00C82BAA">
        <w:rPr>
          <w:rFonts w:ascii="Times New Roman" w:hAnsi="Times New Roman" w:cs="Times New Roman"/>
          <w:sz w:val="24"/>
          <w:szCs w:val="24"/>
        </w:rPr>
        <w:br/>
        <w:t>Инструкция. Внимательно прочитай каждое утверждение, обдумай его и вспомни ситуации из своего опыта. Выбери наиболее подходящий вариант ответа. Старайся выбирать вариант "не знаю" как можно реже. Варианты ответов: нет/иногда/да.</w:t>
      </w:r>
    </w:p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AA">
        <w:rPr>
          <w:rFonts w:ascii="Times New Roman" w:hAnsi="Times New Roman" w:cs="Times New Roman"/>
          <w:sz w:val="24"/>
          <w:szCs w:val="24"/>
        </w:rPr>
        <w:br/>
        <w:t>1. Мне не надо много знать, чтобы понять, как поступить.</w:t>
      </w:r>
      <w:r w:rsidRPr="00C82BAA">
        <w:rPr>
          <w:rFonts w:ascii="Times New Roman" w:hAnsi="Times New Roman" w:cs="Times New Roman"/>
          <w:sz w:val="24"/>
          <w:szCs w:val="24"/>
        </w:rPr>
        <w:br/>
        <w:t>2. Чтобы быстро решить задачу, я самостоятельно разбиваю ее на куски.</w:t>
      </w:r>
      <w:r w:rsidRPr="00C82BAA">
        <w:rPr>
          <w:rFonts w:ascii="Times New Roman" w:hAnsi="Times New Roman" w:cs="Times New Roman"/>
          <w:sz w:val="24"/>
          <w:szCs w:val="24"/>
        </w:rPr>
        <w:br/>
        <w:t>3. Я всегда уточняю информацию, которую слышу или читаю, просто так не верю.</w:t>
      </w:r>
      <w:r w:rsidRPr="00C82BAA">
        <w:rPr>
          <w:rFonts w:ascii="Times New Roman" w:hAnsi="Times New Roman" w:cs="Times New Roman"/>
          <w:sz w:val="24"/>
          <w:szCs w:val="24"/>
        </w:rPr>
        <w:br/>
        <w:t>4. Мне трудно находить что-то новое в привычных вещах.</w:t>
      </w:r>
      <w:r w:rsidRPr="00C82BAA">
        <w:rPr>
          <w:rFonts w:ascii="Times New Roman" w:hAnsi="Times New Roman" w:cs="Times New Roman"/>
          <w:sz w:val="24"/>
          <w:szCs w:val="24"/>
        </w:rPr>
        <w:br/>
        <w:t>5. Я считаю, что мое мнение важнее, чем мнение других.</w:t>
      </w:r>
      <w:r w:rsidRPr="00C82BAA">
        <w:rPr>
          <w:rFonts w:ascii="Times New Roman" w:hAnsi="Times New Roman" w:cs="Times New Roman"/>
          <w:sz w:val="24"/>
          <w:szCs w:val="24"/>
        </w:rPr>
        <w:br/>
        <w:t>6. Мне нравится говорить комплименты и подбадривать окружающих.</w:t>
      </w:r>
      <w:r w:rsidRPr="00C82BAA">
        <w:rPr>
          <w:rFonts w:ascii="Times New Roman" w:hAnsi="Times New Roman" w:cs="Times New Roman"/>
          <w:sz w:val="24"/>
          <w:szCs w:val="24"/>
        </w:rPr>
        <w:br/>
        <w:t>7. Я привык внимательно слушать, что мне говорят. Не люблю угадывать причины.</w:t>
      </w:r>
      <w:r w:rsidRPr="00C82BAA">
        <w:rPr>
          <w:rFonts w:ascii="Times New Roman" w:hAnsi="Times New Roman" w:cs="Times New Roman"/>
          <w:sz w:val="24"/>
          <w:szCs w:val="24"/>
        </w:rPr>
        <w:br/>
        <w:t>8. Я часто понимаю, почему человек агрессивен. Поэтому умею общаться с такими людьми.</w:t>
      </w:r>
      <w:r w:rsidRPr="00C82BAA">
        <w:rPr>
          <w:rFonts w:ascii="Times New Roman" w:hAnsi="Times New Roman" w:cs="Times New Roman"/>
          <w:sz w:val="24"/>
          <w:szCs w:val="24"/>
        </w:rPr>
        <w:br/>
        <w:t>9. Я предлагаю сразу несколько решений одной проблемы.</w:t>
      </w:r>
      <w:r w:rsidRPr="00C82BAA">
        <w:rPr>
          <w:rFonts w:ascii="Times New Roman" w:hAnsi="Times New Roman" w:cs="Times New Roman"/>
          <w:sz w:val="24"/>
          <w:szCs w:val="24"/>
        </w:rPr>
        <w:br/>
        <w:t>10. Когда мы спорим, то я всегда стараюсь найти общие интересы у всех.</w:t>
      </w:r>
      <w:r w:rsidRPr="00C82BAA">
        <w:rPr>
          <w:rFonts w:ascii="Times New Roman" w:hAnsi="Times New Roman" w:cs="Times New Roman"/>
          <w:sz w:val="24"/>
          <w:szCs w:val="24"/>
        </w:rPr>
        <w:br/>
        <w:t>11. Анализируя ситуацию, я стараюсь рассмотреть все, что влияет на нее.</w:t>
      </w:r>
      <w:r w:rsidRPr="00C82BAA">
        <w:rPr>
          <w:rFonts w:ascii="Times New Roman" w:hAnsi="Times New Roman" w:cs="Times New Roman"/>
          <w:sz w:val="24"/>
          <w:szCs w:val="24"/>
        </w:rPr>
        <w:br/>
        <w:t>12. Я часто пользуюсь интернетом, когда хочу что-то узнать.</w:t>
      </w:r>
      <w:r w:rsidRPr="00C82BAA">
        <w:rPr>
          <w:rFonts w:ascii="Times New Roman" w:hAnsi="Times New Roman" w:cs="Times New Roman"/>
          <w:sz w:val="24"/>
          <w:szCs w:val="24"/>
        </w:rPr>
        <w:br/>
        <w:t>13. Мне интереснее найти собственный способ решения задачи, а не использовать стандартный.</w:t>
      </w:r>
      <w:r w:rsidRPr="00C82BAA">
        <w:rPr>
          <w:rFonts w:ascii="Times New Roman" w:hAnsi="Times New Roman" w:cs="Times New Roman"/>
          <w:sz w:val="24"/>
          <w:szCs w:val="24"/>
        </w:rPr>
        <w:br/>
        <w:t>14. Я могу изменить свое мнение, если мне убедительно докажут, что я не прав.</w:t>
      </w:r>
      <w:r w:rsidRPr="00C82BAA">
        <w:rPr>
          <w:rFonts w:ascii="Times New Roman" w:hAnsi="Times New Roman" w:cs="Times New Roman"/>
          <w:sz w:val="24"/>
          <w:szCs w:val="24"/>
        </w:rPr>
        <w:br/>
        <w:t>15. Я не перепроверяю то, что говорят или пишут люди, которым я доверяю.</w:t>
      </w:r>
      <w:r w:rsidRPr="00C82BAA">
        <w:rPr>
          <w:rFonts w:ascii="Times New Roman" w:hAnsi="Times New Roman" w:cs="Times New Roman"/>
          <w:sz w:val="24"/>
          <w:szCs w:val="24"/>
        </w:rPr>
        <w:br/>
        <w:t>16. Считаю, что лучше всего самому принять решение, а потом убедить в нем остальных.</w:t>
      </w:r>
      <w:r w:rsidRPr="00C82BAA">
        <w:rPr>
          <w:rFonts w:ascii="Times New Roman" w:hAnsi="Times New Roman" w:cs="Times New Roman"/>
          <w:sz w:val="24"/>
          <w:szCs w:val="24"/>
        </w:rPr>
        <w:br/>
        <w:t>17. Я четко понимаю свою роль в командной работе.</w:t>
      </w:r>
      <w:r w:rsidRPr="00C82BAA">
        <w:rPr>
          <w:rFonts w:ascii="Times New Roman" w:hAnsi="Times New Roman" w:cs="Times New Roman"/>
          <w:sz w:val="24"/>
          <w:szCs w:val="24"/>
        </w:rPr>
        <w:br/>
        <w:t>18. Мне комфортнее общаться с друзьями в чате, чем лично.</w:t>
      </w:r>
      <w:r w:rsidRPr="00C82BAA">
        <w:rPr>
          <w:rFonts w:ascii="Times New Roman" w:hAnsi="Times New Roman" w:cs="Times New Roman"/>
          <w:sz w:val="24"/>
          <w:szCs w:val="24"/>
        </w:rPr>
        <w:br/>
        <w:t>19. Я научился сохранять самообладание в ситуациях сильного стресса.</w:t>
      </w:r>
      <w:r w:rsidRPr="00C82BAA">
        <w:rPr>
          <w:rFonts w:ascii="Times New Roman" w:hAnsi="Times New Roman" w:cs="Times New Roman"/>
          <w:sz w:val="24"/>
          <w:szCs w:val="24"/>
        </w:rPr>
        <w:br/>
        <w:t>20. Я собираю группу, чтобы решить сложную задачу.</w:t>
      </w:r>
      <w:r w:rsidRPr="00C82BAA">
        <w:rPr>
          <w:rFonts w:ascii="Times New Roman" w:hAnsi="Times New Roman" w:cs="Times New Roman"/>
          <w:sz w:val="24"/>
          <w:szCs w:val="24"/>
        </w:rPr>
        <w:br/>
        <w:t>21. Считаю, что нельзя решить сложную задачу вместе с людьми, с которыми знаком только виртуально.</w:t>
      </w:r>
    </w:p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AA">
        <w:rPr>
          <w:rFonts w:ascii="Times New Roman" w:hAnsi="Times New Roman" w:cs="Times New Roman"/>
          <w:sz w:val="24"/>
          <w:szCs w:val="24"/>
        </w:rPr>
        <w:br/>
        <w:t>Подсчет результатов. Данные ответов суммируются (итоговый показатель в диапазоне 0 - 5).</w:t>
      </w:r>
      <w:r w:rsidRPr="00C82BAA">
        <w:rPr>
          <w:rFonts w:ascii="Times New Roman" w:hAnsi="Times New Roman" w:cs="Times New Roman"/>
          <w:sz w:val="24"/>
          <w:szCs w:val="24"/>
        </w:rPr>
        <w:br/>
        <w:t>Совпадения с прямой шкалой: да = 2 балла; иногда = 1 балл; нет - 0 баллов.</w:t>
      </w:r>
      <w:r w:rsidRPr="00C82BAA">
        <w:rPr>
          <w:rFonts w:ascii="Times New Roman" w:hAnsi="Times New Roman" w:cs="Times New Roman"/>
          <w:sz w:val="24"/>
          <w:szCs w:val="24"/>
        </w:rPr>
        <w:br/>
        <w:t>Совпадения с обратной шкалой: да = 0 баллов; иногда = 1 балл; нет - 2 балла.</w:t>
      </w:r>
    </w:p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AA">
        <w:rPr>
          <w:rFonts w:ascii="Times New Roman" w:hAnsi="Times New Roman" w:cs="Times New Roman"/>
          <w:b/>
          <w:sz w:val="24"/>
          <w:szCs w:val="24"/>
        </w:rPr>
        <w:t>Оценка психологической атмосферы в организации</w:t>
      </w:r>
      <w:r w:rsidRPr="00C82BAA">
        <w:rPr>
          <w:rFonts w:ascii="Times New Roman" w:hAnsi="Times New Roman" w:cs="Times New Roman"/>
          <w:b/>
          <w:sz w:val="24"/>
          <w:szCs w:val="24"/>
        </w:rPr>
        <w:br/>
        <w:t>Анкета оценки психологической атмосферы в коллективе</w:t>
      </w:r>
    </w:p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AA">
        <w:rPr>
          <w:rFonts w:ascii="Times New Roman" w:hAnsi="Times New Roman" w:cs="Times New Roman"/>
          <w:sz w:val="24"/>
          <w:szCs w:val="24"/>
        </w:rPr>
        <w:t xml:space="preserve">Анкета "Оценка психологической атмосферы в коллективе" приводится по А.Ф. </w:t>
      </w:r>
      <w:proofErr w:type="spellStart"/>
      <w:r w:rsidRPr="00C82BAA">
        <w:rPr>
          <w:rFonts w:ascii="Times New Roman" w:hAnsi="Times New Roman" w:cs="Times New Roman"/>
          <w:sz w:val="24"/>
          <w:szCs w:val="24"/>
        </w:rPr>
        <w:t>Фидлеру</w:t>
      </w:r>
      <w:proofErr w:type="spellEnd"/>
      <w:r w:rsidRPr="00C82BAA">
        <w:rPr>
          <w:rFonts w:ascii="Times New Roman" w:hAnsi="Times New Roman" w:cs="Times New Roman"/>
          <w:sz w:val="24"/>
          <w:szCs w:val="24"/>
        </w:rPr>
        <w:t xml:space="preserve"> (адаптация Ю.Л. Ханина) и предназначена для выявления уровня психологического комфорта в педагогическом  коллективе.</w:t>
      </w:r>
      <w:r w:rsidRPr="00C82BAA">
        <w:rPr>
          <w:rFonts w:ascii="Times New Roman" w:hAnsi="Times New Roman" w:cs="Times New Roman"/>
          <w:sz w:val="24"/>
          <w:szCs w:val="24"/>
        </w:rPr>
        <w:br/>
        <w:t>В таблице 4 приведены противоположные по смыслу пары понятий, с помощью которых может быть описана атмосфера в любой группе или коллективе. Участникам анкетирования необходимо поставить знак "плюс" ближе к тому понятию из пары, с которым психологический климат в группе имеет у них более стойкие ассоциации. Чем ближе к правому или левому слову знак "плюс", тем более выражен признак в группе или коллективе.</w:t>
      </w:r>
    </w:p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AA">
        <w:rPr>
          <w:rFonts w:ascii="Times New Roman" w:hAnsi="Times New Roman" w:cs="Times New Roman"/>
          <w:sz w:val="24"/>
          <w:szCs w:val="24"/>
        </w:rPr>
        <w:br/>
        <w:t>Таблица 4. Оценка психологической атмосферы в коллективе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2530"/>
        <w:gridCol w:w="520"/>
        <w:gridCol w:w="520"/>
        <w:gridCol w:w="520"/>
        <w:gridCol w:w="520"/>
        <w:gridCol w:w="520"/>
        <w:gridCol w:w="520"/>
        <w:gridCol w:w="520"/>
        <w:gridCol w:w="520"/>
        <w:gridCol w:w="2938"/>
      </w:tblGrid>
      <w:tr w:rsidR="00C82BAA" w:rsidRPr="00C82BAA" w:rsidTr="00FC431C">
        <w:tc>
          <w:tcPr>
            <w:tcW w:w="1314" w:type="pct"/>
            <w:vMerge w:val="restar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Показатель</w:t>
            </w:r>
          </w:p>
        </w:tc>
        <w:tc>
          <w:tcPr>
            <w:tcW w:w="2159" w:type="pct"/>
            <w:gridSpan w:val="8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 xml:space="preserve">Выраженность (в баллах)  </w:t>
            </w:r>
          </w:p>
        </w:tc>
        <w:tc>
          <w:tcPr>
            <w:tcW w:w="1527" w:type="pct"/>
            <w:vMerge w:val="restar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Показатель</w:t>
            </w:r>
          </w:p>
        </w:tc>
      </w:tr>
      <w:tr w:rsidR="00C82BAA" w:rsidRPr="00C82BAA" w:rsidTr="00FC431C">
        <w:tc>
          <w:tcPr>
            <w:tcW w:w="1314" w:type="pct"/>
            <w:vMerge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8</w:t>
            </w:r>
          </w:p>
        </w:tc>
        <w:tc>
          <w:tcPr>
            <w:tcW w:w="1527" w:type="pct"/>
            <w:vMerge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2BAA" w:rsidRPr="00C82BAA" w:rsidTr="00FC431C">
        <w:tc>
          <w:tcPr>
            <w:tcW w:w="1314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Дружелюбие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Враждебность</w:t>
            </w:r>
          </w:p>
        </w:tc>
      </w:tr>
      <w:tr w:rsidR="00C82BAA" w:rsidRPr="00C82BAA" w:rsidTr="00FC431C">
        <w:tc>
          <w:tcPr>
            <w:tcW w:w="1314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lastRenderedPageBreak/>
              <w:t>Согласие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Несогласие</w:t>
            </w:r>
          </w:p>
        </w:tc>
      </w:tr>
      <w:tr w:rsidR="00C82BAA" w:rsidRPr="00C82BAA" w:rsidTr="00FC431C">
        <w:tc>
          <w:tcPr>
            <w:tcW w:w="1314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Удовлетворенность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Неудовлетворенность</w:t>
            </w:r>
          </w:p>
        </w:tc>
      </w:tr>
      <w:tr w:rsidR="00C82BAA" w:rsidRPr="00C82BAA" w:rsidTr="00FC431C">
        <w:tc>
          <w:tcPr>
            <w:tcW w:w="1314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Продуктивность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Непродуктивность</w:t>
            </w:r>
          </w:p>
        </w:tc>
      </w:tr>
      <w:tr w:rsidR="00C82BAA" w:rsidRPr="00C82BAA" w:rsidTr="00FC431C">
        <w:tc>
          <w:tcPr>
            <w:tcW w:w="1314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Теплота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Холодность</w:t>
            </w:r>
          </w:p>
        </w:tc>
      </w:tr>
      <w:tr w:rsidR="00C82BAA" w:rsidRPr="00C82BAA" w:rsidTr="00FC431C">
        <w:tc>
          <w:tcPr>
            <w:tcW w:w="1314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Несогласованность</w:t>
            </w:r>
          </w:p>
        </w:tc>
      </w:tr>
      <w:tr w:rsidR="00C82BAA" w:rsidRPr="00C82BAA" w:rsidTr="00FC431C">
        <w:tc>
          <w:tcPr>
            <w:tcW w:w="1314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Взаимная поддержка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Недоброжелательность</w:t>
            </w:r>
          </w:p>
        </w:tc>
      </w:tr>
      <w:tr w:rsidR="00C82BAA" w:rsidRPr="00C82BAA" w:rsidTr="00FC431C">
        <w:tc>
          <w:tcPr>
            <w:tcW w:w="1314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Увлеченность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Равнодушие</w:t>
            </w:r>
          </w:p>
        </w:tc>
      </w:tr>
      <w:tr w:rsidR="00C82BAA" w:rsidRPr="00C82BAA" w:rsidTr="00FC431C">
        <w:tc>
          <w:tcPr>
            <w:tcW w:w="1314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Занимательность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Скука</w:t>
            </w:r>
          </w:p>
        </w:tc>
      </w:tr>
      <w:tr w:rsidR="00C82BAA" w:rsidRPr="00C82BAA" w:rsidTr="00FC431C">
        <w:tc>
          <w:tcPr>
            <w:tcW w:w="1314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Успешность</w:t>
            </w: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C82BAA" w:rsidRPr="00C82BAA" w:rsidRDefault="00C82BAA" w:rsidP="00FC43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BAA">
              <w:rPr>
                <w:sz w:val="24"/>
                <w:szCs w:val="24"/>
              </w:rPr>
              <w:t>Безуспешность</w:t>
            </w:r>
          </w:p>
        </w:tc>
      </w:tr>
    </w:tbl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BAA">
        <w:rPr>
          <w:rFonts w:ascii="Times New Roman" w:hAnsi="Times New Roman" w:cs="Times New Roman"/>
          <w:b/>
          <w:sz w:val="24"/>
          <w:szCs w:val="24"/>
        </w:rPr>
        <w:t>Обработка результатов.</w:t>
      </w:r>
      <w:r w:rsidRPr="00C82BAA">
        <w:rPr>
          <w:rFonts w:ascii="Times New Roman" w:hAnsi="Times New Roman" w:cs="Times New Roman"/>
          <w:b/>
          <w:sz w:val="24"/>
          <w:szCs w:val="24"/>
        </w:rPr>
        <w:br/>
      </w:r>
      <w:r w:rsidRPr="00C82BAA">
        <w:rPr>
          <w:rFonts w:ascii="Times New Roman" w:hAnsi="Times New Roman" w:cs="Times New Roman"/>
          <w:sz w:val="24"/>
          <w:szCs w:val="24"/>
        </w:rPr>
        <w:t>Ответ по каждому из пунктов оценивается слева направо в диапазоне от 1 до 8 баллов. Чем ближе к левому столбцу понятий расположен знак "плюс", тем ниже балл и тем благоприятнее, по мнению отвечающего, психологическая атмосфера в коллективе. Итоговый показатель колеблется в пределах от 10 (наиболее положительная оценка) до 80 (наиболее отрицательная). На основании индивидуальных показателей наставников и наставляемых может быть создан средний профиль, характеризующий психологическую атмосферу в коллективе.</w:t>
      </w:r>
    </w:p>
    <w:p w:rsidR="00C82BAA" w:rsidRPr="00C82BAA" w:rsidRDefault="00C82BAA" w:rsidP="00C82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C3" w:rsidRPr="00C82BAA" w:rsidRDefault="00B710C3" w:rsidP="0005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0C3" w:rsidRPr="000546B7" w:rsidRDefault="00B710C3" w:rsidP="0005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0C3" w:rsidRPr="00B710C3" w:rsidRDefault="00B710C3" w:rsidP="00B7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4A3" w:rsidRPr="00B710C3" w:rsidRDefault="002A14A3" w:rsidP="002A14A3">
      <w:pPr>
        <w:rPr>
          <w:rFonts w:ascii="Times New Roman" w:hAnsi="Times New Roman" w:cs="Times New Roman"/>
          <w:sz w:val="24"/>
          <w:szCs w:val="24"/>
        </w:rPr>
      </w:pPr>
    </w:p>
    <w:p w:rsidR="002A14A3" w:rsidRPr="00B43CE0" w:rsidRDefault="002A14A3" w:rsidP="002A14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14A3" w:rsidRPr="00B43CE0" w:rsidRDefault="002A14A3" w:rsidP="002A14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14A3" w:rsidRDefault="002A14A3" w:rsidP="002A14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C4D06" w:rsidRDefault="008C4D06" w:rsidP="00C0408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6B87" w:rsidRDefault="00ED6B87"/>
    <w:sectPr w:rsidR="00ED6B87" w:rsidSect="00F412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BC9"/>
    <w:multiLevelType w:val="multilevel"/>
    <w:tmpl w:val="4B54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72A1B"/>
    <w:multiLevelType w:val="multilevel"/>
    <w:tmpl w:val="0030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D5B4E"/>
    <w:multiLevelType w:val="hybridMultilevel"/>
    <w:tmpl w:val="F5B2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90D3F"/>
    <w:multiLevelType w:val="multilevel"/>
    <w:tmpl w:val="CB9A5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C7A48F2"/>
    <w:multiLevelType w:val="hybridMultilevel"/>
    <w:tmpl w:val="B852ACAE"/>
    <w:lvl w:ilvl="0" w:tplc="7F4AC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2D3179"/>
    <w:multiLevelType w:val="multilevel"/>
    <w:tmpl w:val="68E8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A5427"/>
    <w:multiLevelType w:val="hybridMultilevel"/>
    <w:tmpl w:val="299E0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A3BB8"/>
    <w:multiLevelType w:val="hybridMultilevel"/>
    <w:tmpl w:val="98FE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C18CD"/>
    <w:multiLevelType w:val="hybridMultilevel"/>
    <w:tmpl w:val="6DE8CDCE"/>
    <w:lvl w:ilvl="0" w:tplc="FBD6E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61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CB6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C9E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4B7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6E9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4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FA9F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04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7AE4BA5"/>
    <w:multiLevelType w:val="multilevel"/>
    <w:tmpl w:val="6DFC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51F31"/>
    <w:multiLevelType w:val="multilevel"/>
    <w:tmpl w:val="8B84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33311"/>
    <w:multiLevelType w:val="multilevel"/>
    <w:tmpl w:val="AA06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C0A09"/>
    <w:multiLevelType w:val="hybridMultilevel"/>
    <w:tmpl w:val="5E6E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61392"/>
    <w:multiLevelType w:val="multilevel"/>
    <w:tmpl w:val="01D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A35949"/>
    <w:multiLevelType w:val="multilevel"/>
    <w:tmpl w:val="0426A2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CE6F82"/>
    <w:multiLevelType w:val="hybridMultilevel"/>
    <w:tmpl w:val="AE2EA5BC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1090E68C" w:tentative="1">
      <w:start w:val="1"/>
      <w:numFmt w:val="bullet"/>
      <w:lvlText w:val="•"/>
      <w:lvlJc w:val="left"/>
      <w:pPr>
        <w:tabs>
          <w:tab w:val="num" w:pos="2215"/>
        </w:tabs>
        <w:ind w:left="2215" w:hanging="360"/>
      </w:pPr>
      <w:rPr>
        <w:rFonts w:ascii="Arial" w:hAnsi="Arial" w:hint="default"/>
      </w:rPr>
    </w:lvl>
    <w:lvl w:ilvl="2" w:tplc="277ADE26" w:tentative="1">
      <w:start w:val="1"/>
      <w:numFmt w:val="bullet"/>
      <w:lvlText w:val="•"/>
      <w:lvlJc w:val="left"/>
      <w:pPr>
        <w:tabs>
          <w:tab w:val="num" w:pos="2935"/>
        </w:tabs>
        <w:ind w:left="2935" w:hanging="360"/>
      </w:pPr>
      <w:rPr>
        <w:rFonts w:ascii="Arial" w:hAnsi="Arial" w:hint="default"/>
      </w:rPr>
    </w:lvl>
    <w:lvl w:ilvl="3" w:tplc="D5BC23A6" w:tentative="1">
      <w:start w:val="1"/>
      <w:numFmt w:val="bullet"/>
      <w:lvlText w:val="•"/>
      <w:lvlJc w:val="left"/>
      <w:pPr>
        <w:tabs>
          <w:tab w:val="num" w:pos="3655"/>
        </w:tabs>
        <w:ind w:left="3655" w:hanging="360"/>
      </w:pPr>
      <w:rPr>
        <w:rFonts w:ascii="Arial" w:hAnsi="Arial" w:hint="default"/>
      </w:rPr>
    </w:lvl>
    <w:lvl w:ilvl="4" w:tplc="E24AD0EC" w:tentative="1">
      <w:start w:val="1"/>
      <w:numFmt w:val="bullet"/>
      <w:lvlText w:val="•"/>
      <w:lvlJc w:val="left"/>
      <w:pPr>
        <w:tabs>
          <w:tab w:val="num" w:pos="4375"/>
        </w:tabs>
        <w:ind w:left="4375" w:hanging="360"/>
      </w:pPr>
      <w:rPr>
        <w:rFonts w:ascii="Arial" w:hAnsi="Arial" w:hint="default"/>
      </w:rPr>
    </w:lvl>
    <w:lvl w:ilvl="5" w:tplc="A1F82296" w:tentative="1">
      <w:start w:val="1"/>
      <w:numFmt w:val="bullet"/>
      <w:lvlText w:val="•"/>
      <w:lvlJc w:val="left"/>
      <w:pPr>
        <w:tabs>
          <w:tab w:val="num" w:pos="5095"/>
        </w:tabs>
        <w:ind w:left="5095" w:hanging="360"/>
      </w:pPr>
      <w:rPr>
        <w:rFonts w:ascii="Arial" w:hAnsi="Arial" w:hint="default"/>
      </w:rPr>
    </w:lvl>
    <w:lvl w:ilvl="6" w:tplc="2604DD44" w:tentative="1">
      <w:start w:val="1"/>
      <w:numFmt w:val="bullet"/>
      <w:lvlText w:val="•"/>
      <w:lvlJc w:val="left"/>
      <w:pPr>
        <w:tabs>
          <w:tab w:val="num" w:pos="5815"/>
        </w:tabs>
        <w:ind w:left="5815" w:hanging="360"/>
      </w:pPr>
      <w:rPr>
        <w:rFonts w:ascii="Arial" w:hAnsi="Arial" w:hint="default"/>
      </w:rPr>
    </w:lvl>
    <w:lvl w:ilvl="7" w:tplc="0ACA664E" w:tentative="1">
      <w:start w:val="1"/>
      <w:numFmt w:val="bullet"/>
      <w:lvlText w:val="•"/>
      <w:lvlJc w:val="left"/>
      <w:pPr>
        <w:tabs>
          <w:tab w:val="num" w:pos="6535"/>
        </w:tabs>
        <w:ind w:left="6535" w:hanging="360"/>
      </w:pPr>
      <w:rPr>
        <w:rFonts w:ascii="Arial" w:hAnsi="Arial" w:hint="default"/>
      </w:rPr>
    </w:lvl>
    <w:lvl w:ilvl="8" w:tplc="43BA85BE" w:tentative="1">
      <w:start w:val="1"/>
      <w:numFmt w:val="bullet"/>
      <w:lvlText w:val="•"/>
      <w:lvlJc w:val="left"/>
      <w:pPr>
        <w:tabs>
          <w:tab w:val="num" w:pos="7255"/>
        </w:tabs>
        <w:ind w:left="7255" w:hanging="360"/>
      </w:pPr>
      <w:rPr>
        <w:rFonts w:ascii="Arial" w:hAnsi="Arial" w:hint="default"/>
      </w:rPr>
    </w:lvl>
  </w:abstractNum>
  <w:abstractNum w:abstractNumId="16" w15:restartNumberingAfterBreak="0">
    <w:nsid w:val="558D3F5E"/>
    <w:multiLevelType w:val="hybridMultilevel"/>
    <w:tmpl w:val="409031EA"/>
    <w:lvl w:ilvl="0" w:tplc="10AAA05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9707A"/>
    <w:multiLevelType w:val="hybridMultilevel"/>
    <w:tmpl w:val="20B8BEB2"/>
    <w:lvl w:ilvl="0" w:tplc="255A783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9862A1"/>
    <w:multiLevelType w:val="multilevel"/>
    <w:tmpl w:val="0600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E17FFC"/>
    <w:multiLevelType w:val="hybridMultilevel"/>
    <w:tmpl w:val="CE9E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B15F6"/>
    <w:multiLevelType w:val="multilevel"/>
    <w:tmpl w:val="701E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9512C9"/>
    <w:multiLevelType w:val="multilevel"/>
    <w:tmpl w:val="AAB2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A32171"/>
    <w:multiLevelType w:val="multilevel"/>
    <w:tmpl w:val="4D80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17"/>
  </w:num>
  <w:num w:numId="6">
    <w:abstractNumId w:val="14"/>
  </w:num>
  <w:num w:numId="7">
    <w:abstractNumId w:val="15"/>
  </w:num>
  <w:num w:numId="8">
    <w:abstractNumId w:val="1"/>
  </w:num>
  <w:num w:numId="9">
    <w:abstractNumId w:val="10"/>
  </w:num>
  <w:num w:numId="10">
    <w:abstractNumId w:val="22"/>
  </w:num>
  <w:num w:numId="11">
    <w:abstractNumId w:val="13"/>
  </w:num>
  <w:num w:numId="12">
    <w:abstractNumId w:val="21"/>
  </w:num>
  <w:num w:numId="13">
    <w:abstractNumId w:val="18"/>
  </w:num>
  <w:num w:numId="14">
    <w:abstractNumId w:val="5"/>
  </w:num>
  <w:num w:numId="15">
    <w:abstractNumId w:val="9"/>
  </w:num>
  <w:num w:numId="16">
    <w:abstractNumId w:val="11"/>
  </w:num>
  <w:num w:numId="17">
    <w:abstractNumId w:val="20"/>
  </w:num>
  <w:num w:numId="18">
    <w:abstractNumId w:val="0"/>
  </w:num>
  <w:num w:numId="19">
    <w:abstractNumId w:val="16"/>
  </w:num>
  <w:num w:numId="20">
    <w:abstractNumId w:val="4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8D"/>
    <w:rsid w:val="0001017A"/>
    <w:rsid w:val="0001113A"/>
    <w:rsid w:val="00016E79"/>
    <w:rsid w:val="000546B7"/>
    <w:rsid w:val="000D1BA0"/>
    <w:rsid w:val="00153CF8"/>
    <w:rsid w:val="001769E1"/>
    <w:rsid w:val="001C578F"/>
    <w:rsid w:val="002A14A3"/>
    <w:rsid w:val="002A2404"/>
    <w:rsid w:val="00317333"/>
    <w:rsid w:val="00325920"/>
    <w:rsid w:val="00346064"/>
    <w:rsid w:val="00372D66"/>
    <w:rsid w:val="003A2603"/>
    <w:rsid w:val="004105DD"/>
    <w:rsid w:val="004331B3"/>
    <w:rsid w:val="00441FE6"/>
    <w:rsid w:val="00463430"/>
    <w:rsid w:val="004E5EE2"/>
    <w:rsid w:val="004E608F"/>
    <w:rsid w:val="00545A89"/>
    <w:rsid w:val="005A7FA2"/>
    <w:rsid w:val="005D00C0"/>
    <w:rsid w:val="005D6222"/>
    <w:rsid w:val="005F46AB"/>
    <w:rsid w:val="00634150"/>
    <w:rsid w:val="006350FB"/>
    <w:rsid w:val="00635AC3"/>
    <w:rsid w:val="006638CC"/>
    <w:rsid w:val="00673EF8"/>
    <w:rsid w:val="00680F67"/>
    <w:rsid w:val="006B2258"/>
    <w:rsid w:val="006F349F"/>
    <w:rsid w:val="007E3FAE"/>
    <w:rsid w:val="008176D8"/>
    <w:rsid w:val="008C4D06"/>
    <w:rsid w:val="008F18E1"/>
    <w:rsid w:val="00935F5E"/>
    <w:rsid w:val="009851A7"/>
    <w:rsid w:val="009914AB"/>
    <w:rsid w:val="009C6377"/>
    <w:rsid w:val="009F1608"/>
    <w:rsid w:val="00A876EA"/>
    <w:rsid w:val="00AA423B"/>
    <w:rsid w:val="00AB11F8"/>
    <w:rsid w:val="00AE1410"/>
    <w:rsid w:val="00B43CE0"/>
    <w:rsid w:val="00B710C3"/>
    <w:rsid w:val="00B71AE1"/>
    <w:rsid w:val="00BA1A1F"/>
    <w:rsid w:val="00BA78E8"/>
    <w:rsid w:val="00BF2741"/>
    <w:rsid w:val="00C0408D"/>
    <w:rsid w:val="00C05139"/>
    <w:rsid w:val="00C2033B"/>
    <w:rsid w:val="00C66FC8"/>
    <w:rsid w:val="00C82BAA"/>
    <w:rsid w:val="00C8729B"/>
    <w:rsid w:val="00CA7A70"/>
    <w:rsid w:val="00CC3C54"/>
    <w:rsid w:val="00D216CB"/>
    <w:rsid w:val="00D93F50"/>
    <w:rsid w:val="00E455B7"/>
    <w:rsid w:val="00E65024"/>
    <w:rsid w:val="00EB02D6"/>
    <w:rsid w:val="00ED6B87"/>
    <w:rsid w:val="00F01650"/>
    <w:rsid w:val="00F036D8"/>
    <w:rsid w:val="00F4124D"/>
    <w:rsid w:val="00F67AE0"/>
    <w:rsid w:val="00F96702"/>
    <w:rsid w:val="00FA27D3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A22F"/>
  <w15:chartTrackingRefBased/>
  <w15:docId w15:val="{9C1A0CE6-813B-48C7-BA35-F0104F22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qFormat/>
    <w:rsid w:val="00C0408D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c32">
    <w:name w:val="c32"/>
    <w:basedOn w:val="a"/>
    <w:rsid w:val="00C0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08D"/>
  </w:style>
  <w:style w:type="paragraph" w:customStyle="1" w:styleId="c16">
    <w:name w:val="c16"/>
    <w:basedOn w:val="a"/>
    <w:rsid w:val="00C0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C0408D"/>
  </w:style>
  <w:style w:type="paragraph" w:customStyle="1" w:styleId="c9">
    <w:name w:val="c9"/>
    <w:basedOn w:val="a"/>
    <w:rsid w:val="00C0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408D"/>
  </w:style>
  <w:style w:type="character" w:customStyle="1" w:styleId="c4">
    <w:name w:val="c4"/>
    <w:basedOn w:val="a0"/>
    <w:rsid w:val="00C0408D"/>
  </w:style>
  <w:style w:type="table" w:styleId="a5">
    <w:name w:val="Table Grid"/>
    <w:basedOn w:val="a1"/>
    <w:uiPriority w:val="39"/>
    <w:rsid w:val="00673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73E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locked/>
    <w:rsid w:val="00B710C3"/>
    <w:rPr>
      <w:rFonts w:ascii="Calibri" w:eastAsia="Calibri" w:hAnsi="Calibri" w:cs="Calibri"/>
      <w:lang w:eastAsia="ru-RU"/>
    </w:rPr>
  </w:style>
  <w:style w:type="character" w:styleId="a6">
    <w:name w:val="Strong"/>
    <w:basedOn w:val="a0"/>
    <w:qFormat/>
    <w:rsid w:val="00985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15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58</cp:revision>
  <dcterms:created xsi:type="dcterms:W3CDTF">2024-04-13T06:50:00Z</dcterms:created>
  <dcterms:modified xsi:type="dcterms:W3CDTF">2024-04-15T01:46:00Z</dcterms:modified>
</cp:coreProperties>
</file>